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5003E" w14:textId="1AC9837C" w:rsidR="00A2084A" w:rsidRPr="00304904" w:rsidRDefault="00A2084A" w:rsidP="00304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FDDF28" w14:textId="574C3ED9" w:rsidR="00A2084A" w:rsidRPr="00A3024C" w:rsidRDefault="00A2084A" w:rsidP="00A208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3024C">
        <w:rPr>
          <w:rFonts w:ascii="Arial" w:hAnsi="Arial" w:cs="Arial"/>
          <w:sz w:val="20"/>
          <w:szCs w:val="20"/>
        </w:rPr>
        <w:t xml:space="preserve">Załącznik do Uchwały </w:t>
      </w:r>
      <w:r w:rsidR="00371980">
        <w:rPr>
          <w:rFonts w:ascii="Arial" w:hAnsi="Arial" w:cs="Arial"/>
          <w:sz w:val="20"/>
          <w:szCs w:val="20"/>
        </w:rPr>
        <w:t>Nr 206/XXIX/2021</w:t>
      </w:r>
    </w:p>
    <w:p w14:paraId="5466AFB0" w14:textId="0EAFAA2F" w:rsidR="00A2084A" w:rsidRPr="00A3024C" w:rsidRDefault="00A2084A" w:rsidP="00A208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3024C">
        <w:rPr>
          <w:rFonts w:ascii="Arial" w:hAnsi="Arial" w:cs="Arial"/>
          <w:sz w:val="20"/>
          <w:szCs w:val="20"/>
        </w:rPr>
        <w:t xml:space="preserve">Rady Gminy </w:t>
      </w:r>
      <w:r w:rsidR="00795F2D">
        <w:rPr>
          <w:rFonts w:ascii="Arial" w:hAnsi="Arial" w:cs="Arial"/>
          <w:sz w:val="20"/>
          <w:szCs w:val="20"/>
        </w:rPr>
        <w:t xml:space="preserve">w </w:t>
      </w:r>
      <w:r w:rsidR="00CA543F">
        <w:rPr>
          <w:rFonts w:ascii="Arial" w:hAnsi="Arial" w:cs="Arial"/>
          <w:sz w:val="20"/>
          <w:szCs w:val="20"/>
        </w:rPr>
        <w:t>Dzierzążni</w:t>
      </w:r>
    </w:p>
    <w:p w14:paraId="6F11C734" w14:textId="06379D8E" w:rsidR="00A2084A" w:rsidRPr="00A3024C" w:rsidRDefault="000A7565" w:rsidP="00A208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3024C">
        <w:rPr>
          <w:rFonts w:ascii="Arial" w:hAnsi="Arial" w:cs="Arial"/>
          <w:sz w:val="20"/>
          <w:szCs w:val="20"/>
        </w:rPr>
        <w:t xml:space="preserve">z dnia </w:t>
      </w:r>
      <w:r w:rsidR="00371980">
        <w:rPr>
          <w:rFonts w:ascii="Arial" w:hAnsi="Arial" w:cs="Arial"/>
          <w:sz w:val="20"/>
          <w:szCs w:val="20"/>
        </w:rPr>
        <w:t xml:space="preserve"> 26 listopada</w:t>
      </w:r>
      <w:r w:rsidR="00A2084A" w:rsidRPr="00A3024C">
        <w:rPr>
          <w:rFonts w:ascii="Arial" w:hAnsi="Arial" w:cs="Arial"/>
          <w:sz w:val="20"/>
          <w:szCs w:val="20"/>
        </w:rPr>
        <w:t xml:space="preserve"> 2021 roku</w:t>
      </w:r>
    </w:p>
    <w:p w14:paraId="1814163F" w14:textId="50C4C34A" w:rsidR="00A2084A" w:rsidRPr="00A3024C" w:rsidRDefault="00A2084A" w:rsidP="00A208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3024C">
        <w:rPr>
          <w:rFonts w:ascii="Arial" w:hAnsi="Arial" w:cs="Arial"/>
          <w:sz w:val="20"/>
          <w:szCs w:val="20"/>
        </w:rPr>
        <w:t xml:space="preserve">w sprawie </w:t>
      </w:r>
      <w:r w:rsidR="007E4869">
        <w:rPr>
          <w:rFonts w:ascii="Arial" w:hAnsi="Arial" w:cs="Arial"/>
          <w:sz w:val="20"/>
          <w:szCs w:val="20"/>
        </w:rPr>
        <w:t>przyjęcia R</w:t>
      </w:r>
      <w:r w:rsidRPr="00A3024C">
        <w:rPr>
          <w:rFonts w:ascii="Arial" w:hAnsi="Arial" w:cs="Arial"/>
          <w:sz w:val="20"/>
          <w:szCs w:val="20"/>
        </w:rPr>
        <w:t>egulaminu dostarc</w:t>
      </w:r>
      <w:r w:rsidR="00371980">
        <w:rPr>
          <w:rFonts w:ascii="Arial" w:hAnsi="Arial" w:cs="Arial"/>
          <w:sz w:val="20"/>
          <w:szCs w:val="20"/>
        </w:rPr>
        <w:t>z</w:t>
      </w:r>
      <w:r w:rsidRPr="00A3024C">
        <w:rPr>
          <w:rFonts w:ascii="Arial" w:hAnsi="Arial" w:cs="Arial"/>
          <w:sz w:val="20"/>
          <w:szCs w:val="20"/>
        </w:rPr>
        <w:t>ania wody</w:t>
      </w:r>
    </w:p>
    <w:p w14:paraId="2AFC6979" w14:textId="4855AA9C" w:rsidR="00A2084A" w:rsidRPr="00A3024C" w:rsidRDefault="00A2084A" w:rsidP="009655F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3024C">
        <w:rPr>
          <w:rFonts w:ascii="Arial" w:hAnsi="Arial" w:cs="Arial"/>
          <w:sz w:val="20"/>
          <w:szCs w:val="20"/>
        </w:rPr>
        <w:t xml:space="preserve"> i odprowadzania ścieków </w:t>
      </w:r>
      <w:r w:rsidR="007E4869">
        <w:rPr>
          <w:rFonts w:ascii="Arial" w:hAnsi="Arial" w:cs="Arial"/>
          <w:sz w:val="20"/>
          <w:szCs w:val="20"/>
        </w:rPr>
        <w:t>na terenie Gminy Dzierzążnia</w:t>
      </w:r>
      <w:r w:rsidR="00E439BA" w:rsidRPr="00A3024C">
        <w:rPr>
          <w:rFonts w:ascii="Arial" w:hAnsi="Arial" w:cs="Arial"/>
          <w:sz w:val="20"/>
          <w:szCs w:val="20"/>
        </w:rPr>
        <w:t xml:space="preserve"> </w:t>
      </w:r>
    </w:p>
    <w:p w14:paraId="7539A41A" w14:textId="3F596C29" w:rsidR="009655F7" w:rsidRPr="00A3024C" w:rsidRDefault="009655F7" w:rsidP="009655F7">
      <w:pPr>
        <w:spacing w:after="0" w:line="240" w:lineRule="auto"/>
        <w:jc w:val="right"/>
        <w:rPr>
          <w:rFonts w:ascii="Arial" w:hAnsi="Arial" w:cs="Arial"/>
        </w:rPr>
      </w:pPr>
    </w:p>
    <w:p w14:paraId="64973E54" w14:textId="77777777" w:rsidR="009655F7" w:rsidRPr="00212ABE" w:rsidRDefault="009655F7" w:rsidP="009655F7">
      <w:pPr>
        <w:spacing w:after="0" w:line="240" w:lineRule="auto"/>
        <w:jc w:val="right"/>
        <w:rPr>
          <w:rFonts w:ascii="Arial" w:hAnsi="Arial" w:cs="Arial"/>
          <w:sz w:val="40"/>
        </w:rPr>
      </w:pPr>
    </w:p>
    <w:p w14:paraId="33B8506B" w14:textId="77777777" w:rsidR="009655F7" w:rsidRPr="00A3024C" w:rsidRDefault="009655F7" w:rsidP="009655F7">
      <w:pPr>
        <w:pStyle w:val="western"/>
        <w:spacing w:before="62"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REGULAMIN</w:t>
      </w:r>
    </w:p>
    <w:p w14:paraId="40F1F808" w14:textId="77777777" w:rsidR="009655F7" w:rsidRPr="00A3024C" w:rsidRDefault="009655F7" w:rsidP="009655F7">
      <w:pPr>
        <w:pStyle w:val="western"/>
        <w:spacing w:before="62"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DOSTARCZANIA WODY I ODPROWADZANIA ŚCIEKÓW</w:t>
      </w:r>
    </w:p>
    <w:p w14:paraId="1DC5189C" w14:textId="458A3E65" w:rsidR="009655F7" w:rsidRPr="00A3024C" w:rsidRDefault="004449DC" w:rsidP="009655F7">
      <w:pPr>
        <w:pStyle w:val="western"/>
        <w:spacing w:before="62"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NA TERENIE GMINY DZIERZĄŻNIA</w:t>
      </w:r>
    </w:p>
    <w:p w14:paraId="1EB1678E" w14:textId="77777777" w:rsidR="009655F7" w:rsidRPr="00A3024C" w:rsidRDefault="009655F7" w:rsidP="009655F7">
      <w:pPr>
        <w:rPr>
          <w:rFonts w:ascii="Arial" w:hAnsi="Arial" w:cs="Arial"/>
          <w:lang w:eastAsia="pl-PL"/>
        </w:rPr>
      </w:pPr>
    </w:p>
    <w:p w14:paraId="16DE6A7C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Rozdział 1</w:t>
      </w:r>
    </w:p>
    <w:p w14:paraId="5BF6E6FC" w14:textId="4F42E984" w:rsidR="009655F7" w:rsidRPr="00A3024C" w:rsidRDefault="009655F7" w:rsidP="00026CD3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Postanowienia ogólne</w:t>
      </w:r>
    </w:p>
    <w:p w14:paraId="2A0835E1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</w:t>
      </w:r>
    </w:p>
    <w:p w14:paraId="1807B489" w14:textId="2A6780A1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Regulamin określa prawa i obowiązki Przedsiębiorstwa wodociągowo-kanalizacyjnego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 xml:space="preserve">oraz odbiorców usług w zakresie zbiorowego zaopatrzenia w wodę i zbiorowego odprowadzania ścieków na terenie </w:t>
      </w:r>
      <w:r w:rsidR="00026CD3" w:rsidRPr="00A3024C">
        <w:rPr>
          <w:rFonts w:ascii="Arial" w:hAnsi="Arial" w:cs="Arial"/>
          <w:color w:val="auto"/>
        </w:rPr>
        <w:t>Gminy Dzierzążnia</w:t>
      </w:r>
      <w:r w:rsidRPr="00A3024C">
        <w:rPr>
          <w:rFonts w:ascii="Arial" w:hAnsi="Arial" w:cs="Arial"/>
          <w:color w:val="auto"/>
        </w:rPr>
        <w:t>.</w:t>
      </w:r>
    </w:p>
    <w:p w14:paraId="7AA59D4B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2</w:t>
      </w:r>
    </w:p>
    <w:p w14:paraId="3E9048EC" w14:textId="5FBE59E2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Ilekroć w regulaminie używa się określenia „ustawa”, należy przez to rozumieć ustawę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o zbiorowym zaopatrzeniu w wodę i zbiorowym odprowadzaniu ścieków.</w:t>
      </w:r>
    </w:p>
    <w:p w14:paraId="404A572F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</w:t>
      </w:r>
    </w:p>
    <w:p w14:paraId="7EFF6A8E" w14:textId="248B1230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Ilekroć w regulaminie używa się określenia „umowa”, należy przez to rozumieć umowę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o zaopatrzenie w wodę lub/i odprowadzanie ścieków</w:t>
      </w:r>
    </w:p>
    <w:p w14:paraId="27A7CA8A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4</w:t>
      </w:r>
    </w:p>
    <w:p w14:paraId="6B11DAD6" w14:textId="77777777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Wszelkie pojęcia użyte w niniejszym regulaminie, w szczególności: Przedsiębiorstwo wodociągowo-kanalizacyjne, Odbiorca usług, zdefiniowane zostały w ustawie.</w:t>
      </w:r>
    </w:p>
    <w:p w14:paraId="27052141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0AD98878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56550C81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Rozdział 2</w:t>
      </w:r>
    </w:p>
    <w:p w14:paraId="4451A16C" w14:textId="4A7395B4" w:rsidR="009655F7" w:rsidRPr="00A3024C" w:rsidRDefault="009655F7" w:rsidP="00026CD3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Minimalny poziom usług świadczonych przez przedsiębiorstwo wodociągowo-kanalizacyjne w zakresie dostarczania wody i odprowadzania ścieków</w:t>
      </w:r>
    </w:p>
    <w:p w14:paraId="0AAA925D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5</w:t>
      </w:r>
    </w:p>
    <w:p w14:paraId="4CBDC35D" w14:textId="0645822C" w:rsidR="009655F7" w:rsidRPr="00A3024C" w:rsidRDefault="009655F7" w:rsidP="00E25071">
      <w:pPr>
        <w:pStyle w:val="NormalnyWeb"/>
        <w:numPr>
          <w:ilvl w:val="0"/>
          <w:numId w:val="11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Przedsiębiorstwo wodociągowo-kanalizacyjne na podstawie zawartej umowy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>o zaopatrzenie w wodę lub/i odprowadzanie ścieków i warunków technicznych wykonywania usług:</w:t>
      </w:r>
    </w:p>
    <w:p w14:paraId="26FCAEDD" w14:textId="339F9772" w:rsidR="009655F7" w:rsidRPr="00A3024C" w:rsidRDefault="009655F7" w:rsidP="00E25071">
      <w:pPr>
        <w:pStyle w:val="western"/>
        <w:numPr>
          <w:ilvl w:val="0"/>
          <w:numId w:val="22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dostarcza Odbiorcy usług wodę w ilości nie mniejszej niż 1,5 m</w:t>
      </w:r>
      <w:r w:rsidRPr="00A3024C">
        <w:rPr>
          <w:rFonts w:ascii="Arial" w:hAnsi="Arial" w:cs="Arial"/>
          <w:color w:val="auto"/>
          <w:vertAlign w:val="superscript"/>
        </w:rPr>
        <w:t>3</w:t>
      </w:r>
      <w:r w:rsidRPr="00A3024C">
        <w:rPr>
          <w:rFonts w:ascii="Arial" w:hAnsi="Arial" w:cs="Arial"/>
          <w:color w:val="auto"/>
        </w:rPr>
        <w:t>/h i pod odpowiednim ciśnieniem nie niższym niż 0,06 </w:t>
      </w:r>
      <w:proofErr w:type="spellStart"/>
      <w:r w:rsidRPr="00A3024C">
        <w:rPr>
          <w:rFonts w:ascii="Arial" w:hAnsi="Arial" w:cs="Arial"/>
          <w:color w:val="auto"/>
        </w:rPr>
        <w:t>MPa</w:t>
      </w:r>
      <w:proofErr w:type="spellEnd"/>
      <w:r w:rsidRPr="00A3024C">
        <w:rPr>
          <w:rFonts w:ascii="Arial" w:hAnsi="Arial" w:cs="Arial"/>
          <w:color w:val="auto"/>
        </w:rPr>
        <w:t xml:space="preserve"> w miejscu włączenia do sieci, zgodnym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 xml:space="preserve">w szczególności z przepisami wydanymi na podstawie ustawy Prawo budowlane, </w:t>
      </w:r>
    </w:p>
    <w:p w14:paraId="2BC7C89C" w14:textId="386B2D5D" w:rsidR="00E25071" w:rsidRDefault="00E25071" w:rsidP="00E25071">
      <w:pPr>
        <w:pStyle w:val="western"/>
        <w:numPr>
          <w:ilvl w:val="0"/>
          <w:numId w:val="22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dostarcza Odbiorcy usług wodę o należytej jakości odpowiadającej wymaganiom określonym w przepisach wykonawczych wydanych na podstawie art. 13 ustawy, w szczególności biorąc pod uwagę następujące wartości parametryczne cech jakościowych:</w:t>
      </w:r>
    </w:p>
    <w:p w14:paraId="51274F45" w14:textId="25156F23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barwa- akceptowalna przez konsumentów i bez nieprawidłowych zmian,</w:t>
      </w:r>
    </w:p>
    <w:p w14:paraId="489206A3" w14:textId="79AE6AFA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mętność- akceptowalna dla konsumentów i bez ich nieprawidłowych zmian; </w:t>
      </w:r>
      <w:r>
        <w:rPr>
          <w:rFonts w:ascii="Arial" w:hAnsi="Arial" w:cs="Arial"/>
          <w:color w:val="auto"/>
        </w:rPr>
        <w:br/>
        <w:t>do 1,0 NTU</w:t>
      </w:r>
    </w:p>
    <w:p w14:paraId="37E6F65B" w14:textId="7A005449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stężenie jonów wodoru (</w:t>
      </w:r>
      <w:proofErr w:type="spellStart"/>
      <w:r>
        <w:rPr>
          <w:rFonts w:ascii="Arial" w:hAnsi="Arial" w:cs="Arial"/>
          <w:color w:val="auto"/>
        </w:rPr>
        <w:t>pH</w:t>
      </w:r>
      <w:proofErr w:type="spellEnd"/>
      <w:r>
        <w:rPr>
          <w:rFonts w:ascii="Arial" w:hAnsi="Arial" w:cs="Arial"/>
          <w:color w:val="auto"/>
        </w:rPr>
        <w:t>)- od 6,5 do 9,5</w:t>
      </w:r>
    </w:p>
    <w:p w14:paraId="334AFFC4" w14:textId="5F42E149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smak- akceptowalny</w:t>
      </w:r>
    </w:p>
    <w:p w14:paraId="23C99A9E" w14:textId="36530E02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113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zapach- </w:t>
      </w:r>
      <w:proofErr w:type="spellStart"/>
      <w:r>
        <w:rPr>
          <w:rFonts w:ascii="Arial" w:hAnsi="Arial" w:cs="Arial"/>
          <w:color w:val="auto"/>
        </w:rPr>
        <w:t>akceprowalny</w:t>
      </w:r>
      <w:proofErr w:type="spellEnd"/>
    </w:p>
    <w:p w14:paraId="083D64DC" w14:textId="09870023" w:rsidR="00E25071" w:rsidRDefault="00E25071" w:rsidP="00CC270E">
      <w:pPr>
        <w:pStyle w:val="western"/>
        <w:numPr>
          <w:ilvl w:val="0"/>
          <w:numId w:val="41"/>
        </w:numPr>
        <w:spacing w:beforeAutospacing="0" w:after="0" w:line="240" w:lineRule="auto"/>
        <w:ind w:left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żelazo- do 0,2 mg/l</w:t>
      </w:r>
    </w:p>
    <w:p w14:paraId="4E4A0AA3" w14:textId="3EFA4531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jon amonu- do 0,50 mg/l</w:t>
      </w:r>
    </w:p>
    <w:p w14:paraId="1B1CE7EE" w14:textId="7965B679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mangan- do 0,</w:t>
      </w:r>
      <w:r w:rsidR="00953C5F">
        <w:rPr>
          <w:rFonts w:ascii="Arial" w:hAnsi="Arial" w:cs="Arial"/>
          <w:color w:val="auto"/>
        </w:rPr>
        <w:t>0</w:t>
      </w:r>
      <w:r>
        <w:rPr>
          <w:rFonts w:ascii="Arial" w:hAnsi="Arial" w:cs="Arial"/>
          <w:color w:val="auto"/>
        </w:rPr>
        <w:t>5 mg/l</w:t>
      </w:r>
    </w:p>
    <w:p w14:paraId="223D3754" w14:textId="4F04822B" w:rsidR="00E25071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przewodność elektryczna- do 2.500 </w:t>
      </w:r>
      <w:proofErr w:type="spellStart"/>
      <w:r>
        <w:rPr>
          <w:rFonts w:ascii="Arial" w:hAnsi="Arial" w:cs="Arial"/>
          <w:color w:val="auto"/>
        </w:rPr>
        <w:t>uS</w:t>
      </w:r>
      <w:proofErr w:type="spellEnd"/>
      <w:r>
        <w:rPr>
          <w:rFonts w:ascii="Arial" w:hAnsi="Arial" w:cs="Arial"/>
          <w:color w:val="auto"/>
        </w:rPr>
        <w:t>/cm</w:t>
      </w:r>
    </w:p>
    <w:p w14:paraId="60484178" w14:textId="7B0282D6" w:rsidR="00E25071" w:rsidRPr="00A3024C" w:rsidRDefault="00E25071" w:rsidP="00E25071">
      <w:pPr>
        <w:pStyle w:val="western"/>
        <w:numPr>
          <w:ilvl w:val="0"/>
          <w:numId w:val="41"/>
        </w:numPr>
        <w:spacing w:beforeAutospacing="0" w:after="0" w:line="240" w:lineRule="auto"/>
        <w:ind w:left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bakterie grupy coli- 0 </w:t>
      </w:r>
      <w:proofErr w:type="spellStart"/>
      <w:r>
        <w:rPr>
          <w:rFonts w:ascii="Arial" w:hAnsi="Arial" w:cs="Arial"/>
          <w:color w:val="auto"/>
        </w:rPr>
        <w:t>jtk</w:t>
      </w:r>
      <w:proofErr w:type="spellEnd"/>
      <w:r>
        <w:rPr>
          <w:rFonts w:ascii="Arial" w:hAnsi="Arial" w:cs="Arial"/>
          <w:color w:val="auto"/>
        </w:rPr>
        <w:t>/100 ml</w:t>
      </w:r>
    </w:p>
    <w:p w14:paraId="446761BA" w14:textId="77777777" w:rsidR="009655F7" w:rsidRPr="00A3024C" w:rsidRDefault="009655F7" w:rsidP="00E25071">
      <w:pPr>
        <w:pStyle w:val="western"/>
        <w:numPr>
          <w:ilvl w:val="0"/>
          <w:numId w:val="22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2"/>
        </w:rPr>
        <w:t>odbiera ścieki wprowadzone do posiadanych urządzeń kanalizacyjnych w sposób ciągły, o stanie i składzie</w:t>
      </w:r>
      <w:r w:rsidRPr="00A3024C">
        <w:rPr>
          <w:rFonts w:ascii="Arial" w:hAnsi="Arial" w:cs="Arial"/>
          <w:color w:val="auto"/>
        </w:rPr>
        <w:t xml:space="preserve"> zgodnym z obowiązującymi przepisami, w ilości nie mniejszej niż 1,5 m</w:t>
      </w:r>
      <w:r w:rsidRPr="00A3024C">
        <w:rPr>
          <w:rFonts w:ascii="Arial" w:hAnsi="Arial" w:cs="Arial"/>
          <w:color w:val="auto"/>
          <w:vertAlign w:val="superscript"/>
        </w:rPr>
        <w:t>3</w:t>
      </w:r>
      <w:r w:rsidRPr="00A3024C">
        <w:rPr>
          <w:rFonts w:ascii="Arial" w:hAnsi="Arial" w:cs="Arial"/>
          <w:color w:val="auto"/>
        </w:rPr>
        <w:t>/h.</w:t>
      </w:r>
    </w:p>
    <w:p w14:paraId="4D1CE540" w14:textId="77777777" w:rsidR="009655F7" w:rsidRPr="00A3024C" w:rsidRDefault="009655F7" w:rsidP="00E25071">
      <w:pPr>
        <w:pStyle w:val="NormalnyWeb"/>
        <w:numPr>
          <w:ilvl w:val="0"/>
          <w:numId w:val="11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Umowa określa rodzaj ścieków odprowadzanych przez Odbiorcę usług oraz dopuszczalny poziom zanieczyszczeń tych ścieków.</w:t>
      </w:r>
    </w:p>
    <w:p w14:paraId="6893A96E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6</w:t>
      </w:r>
    </w:p>
    <w:p w14:paraId="03D7D15B" w14:textId="77777777" w:rsidR="009655F7" w:rsidRPr="00A3024C" w:rsidRDefault="009655F7" w:rsidP="00E25071">
      <w:pPr>
        <w:pStyle w:val="western"/>
        <w:numPr>
          <w:ilvl w:val="0"/>
          <w:numId w:val="10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3"/>
        </w:rPr>
        <w:t>Przedsiębiorstwo wodociągowo-kanalizacyjne prowadzi regularną wewnętrzną kontrolę jakości dostarczanej</w:t>
      </w:r>
      <w:r w:rsidRPr="00A3024C">
        <w:rPr>
          <w:rFonts w:ascii="Arial" w:hAnsi="Arial" w:cs="Arial"/>
          <w:color w:val="auto"/>
        </w:rPr>
        <w:t xml:space="preserve"> wody przeznaczonej do spożycia przez ludzi oraz jakości odprowadzanych ścieków bytowych i przemysłowych.</w:t>
      </w:r>
    </w:p>
    <w:p w14:paraId="52D98521" w14:textId="36DC8842" w:rsidR="009655F7" w:rsidRDefault="009655F7" w:rsidP="00E25071">
      <w:pPr>
        <w:pStyle w:val="western"/>
        <w:numPr>
          <w:ilvl w:val="0"/>
          <w:numId w:val="10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Przedsiębiorstwo wodociągowo-kanalizacyjne informuje konsumentów o jakości wody przeznaczonej do spożycia przez ludzi w formie i tryb</w:t>
      </w:r>
      <w:r w:rsidR="00026CD3" w:rsidRPr="00A3024C">
        <w:rPr>
          <w:rFonts w:ascii="Arial" w:hAnsi="Arial" w:cs="Arial"/>
          <w:color w:val="auto"/>
        </w:rPr>
        <w:t>ie określonym przepisami ustawy.</w:t>
      </w:r>
    </w:p>
    <w:p w14:paraId="6C471A4D" w14:textId="77777777" w:rsidR="00212ABE" w:rsidRPr="00A3024C" w:rsidRDefault="00212ABE" w:rsidP="00212ABE">
      <w:pPr>
        <w:pStyle w:val="western"/>
        <w:spacing w:beforeAutospacing="0" w:after="0" w:line="240" w:lineRule="auto"/>
        <w:ind w:left="340"/>
        <w:jc w:val="both"/>
        <w:rPr>
          <w:rFonts w:ascii="Arial" w:hAnsi="Arial" w:cs="Arial"/>
          <w:color w:val="auto"/>
        </w:rPr>
      </w:pPr>
    </w:p>
    <w:p w14:paraId="7DD51BA0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Rozdział 3</w:t>
      </w:r>
    </w:p>
    <w:p w14:paraId="7391C4C1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Warunki i tryb zawierania umów z odbiorcami usług</w:t>
      </w:r>
    </w:p>
    <w:p w14:paraId="3A36153A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7</w:t>
      </w:r>
    </w:p>
    <w:p w14:paraId="47D92850" w14:textId="0C81B281" w:rsidR="009655F7" w:rsidRPr="00A3024C" w:rsidRDefault="009655F7" w:rsidP="00E25071">
      <w:pPr>
        <w:pStyle w:val="western"/>
        <w:numPr>
          <w:ilvl w:val="0"/>
          <w:numId w:val="9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Świadczenie usług zaopatrzenia w wodę i odbioru ścieków odbywa się na podstawie pisemnej umowy zawartej między Przedsiębiorstwem wodociągowo-kanalizacyjnym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a Odbiorcą usług.</w:t>
      </w:r>
    </w:p>
    <w:p w14:paraId="70EC6185" w14:textId="77777777" w:rsidR="009655F7" w:rsidRPr="00A3024C" w:rsidRDefault="009655F7" w:rsidP="00E25071">
      <w:pPr>
        <w:pStyle w:val="western"/>
        <w:numPr>
          <w:ilvl w:val="0"/>
          <w:numId w:val="9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Umowa, o której mowa w ust. 1, zawiera w szczególności postanowienia dotyczące:</w:t>
      </w:r>
    </w:p>
    <w:p w14:paraId="37663110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  <w:spacing w:val="-2"/>
        </w:rPr>
      </w:pPr>
      <w:r w:rsidRPr="00A3024C">
        <w:rPr>
          <w:rFonts w:ascii="Arial" w:hAnsi="Arial" w:cs="Arial"/>
          <w:color w:val="auto"/>
          <w:spacing w:val="-2"/>
        </w:rPr>
        <w:t>ilości i jakości świadczonych usług wodociągowych lub kanalizacyjnych oraz warunków ich świadczenia;</w:t>
      </w:r>
    </w:p>
    <w:p w14:paraId="6675157E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sposobu i terminów wzajemnych rozliczeń;</w:t>
      </w:r>
    </w:p>
    <w:p w14:paraId="34C66515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praw i obowiązków stron umowy;</w:t>
      </w:r>
    </w:p>
    <w:p w14:paraId="3A209618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warunków usuwania awarii przyłączy wodociągowych lub przyłączy kanalizacyjnych będących w posiadaniu odbiorcy usług;</w:t>
      </w:r>
    </w:p>
    <w:p w14:paraId="0F2AEACB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procedur i warunków kontroli urządzeń wodociągowych i urządzeń kanalizacyjnych;</w:t>
      </w:r>
    </w:p>
    <w:p w14:paraId="7C7E1993" w14:textId="66A9BA48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ustaleń zawartych w zezwoleniu przedsiębiorstwa na prowadzenie działalności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w zakresie zaopatrzenia w wodę i odprowadzenia ścieków;</w:t>
      </w:r>
    </w:p>
    <w:p w14:paraId="0CA82693" w14:textId="77777777" w:rsidR="009655F7" w:rsidRPr="00A3024C" w:rsidRDefault="009655F7" w:rsidP="00E25071">
      <w:pPr>
        <w:pStyle w:val="western"/>
        <w:numPr>
          <w:ilvl w:val="0"/>
          <w:numId w:val="2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okresu obowiązywania umowy oraz odpowiedzialności stron za niedotrzymanie warunków umowy, w tym warunków wypowiedzenia.</w:t>
      </w:r>
    </w:p>
    <w:p w14:paraId="29DC86C8" w14:textId="185C3792" w:rsidR="009655F7" w:rsidRPr="00A3024C" w:rsidRDefault="009655F7" w:rsidP="00E25071">
      <w:pPr>
        <w:pStyle w:val="western"/>
        <w:numPr>
          <w:ilvl w:val="0"/>
          <w:numId w:val="9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Zawarcie umowy o dostarczanie wody lub odprowadzanie ścieków następuje z osobą, której nieruchomość została przyłączona do sieci, na pisemny wniosek tej osoby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lub Przedsiębiorstwa.</w:t>
      </w:r>
    </w:p>
    <w:p w14:paraId="0C2B7509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8</w:t>
      </w:r>
    </w:p>
    <w:p w14:paraId="7A358D98" w14:textId="77777777" w:rsidR="009655F7" w:rsidRPr="00A3024C" w:rsidRDefault="009655F7" w:rsidP="00E25071">
      <w:pPr>
        <w:pStyle w:val="western"/>
        <w:numPr>
          <w:ilvl w:val="0"/>
          <w:numId w:val="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Przedsiębiorstwo wodociągowo-kanalizacyjne udostępnia zainteresowanym wzór</w:t>
      </w:r>
      <w:r w:rsidRPr="00A3024C">
        <w:rPr>
          <w:rFonts w:ascii="Arial" w:hAnsi="Arial" w:cs="Arial"/>
          <w:b/>
          <w:bCs/>
          <w:color w:val="auto"/>
        </w:rPr>
        <w:t xml:space="preserve"> </w:t>
      </w:r>
      <w:r w:rsidRPr="00A3024C">
        <w:rPr>
          <w:rFonts w:ascii="Arial" w:hAnsi="Arial" w:cs="Arial"/>
          <w:color w:val="auto"/>
        </w:rPr>
        <w:t>wniosku o zawarcie umowy.</w:t>
      </w:r>
    </w:p>
    <w:p w14:paraId="7385EA50" w14:textId="77777777" w:rsidR="009655F7" w:rsidRPr="00A3024C" w:rsidRDefault="009655F7" w:rsidP="00E25071">
      <w:pPr>
        <w:pStyle w:val="western"/>
        <w:numPr>
          <w:ilvl w:val="0"/>
          <w:numId w:val="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Wzór, o którym mowa w ust. 1, określa dane identyfikacyjne wnioskodawcy oraz elementy przedmiotowo istotne, w szczególności określenie ilości i jakości świadczonych usług.</w:t>
      </w:r>
    </w:p>
    <w:p w14:paraId="737B070E" w14:textId="77777777" w:rsidR="009655F7" w:rsidRPr="00A3024C" w:rsidRDefault="009655F7" w:rsidP="00E25071">
      <w:pPr>
        <w:pStyle w:val="western"/>
        <w:numPr>
          <w:ilvl w:val="0"/>
          <w:numId w:val="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Wraz z wnioskiem, o którym mowa w ust 1, wnioskodawca przedstawia Przedsiębiorstwu:</w:t>
      </w:r>
    </w:p>
    <w:p w14:paraId="51CA9800" w14:textId="24CCA698" w:rsidR="009655F7" w:rsidRPr="00A3024C" w:rsidRDefault="009655F7" w:rsidP="00E25071">
      <w:pPr>
        <w:pStyle w:val="western"/>
        <w:numPr>
          <w:ilvl w:val="0"/>
          <w:numId w:val="24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2"/>
        </w:rPr>
        <w:t xml:space="preserve">dokument określający aktualny stan prawny nieruchomości, z wyjątkiem sytuacji, </w:t>
      </w:r>
      <w:r w:rsidR="00A3024C">
        <w:rPr>
          <w:rFonts w:ascii="Arial" w:hAnsi="Arial" w:cs="Arial"/>
          <w:color w:val="auto"/>
          <w:spacing w:val="-2"/>
        </w:rPr>
        <w:br/>
      </w:r>
      <w:r w:rsidRPr="00A3024C">
        <w:rPr>
          <w:rFonts w:ascii="Arial" w:hAnsi="Arial" w:cs="Arial"/>
          <w:color w:val="auto"/>
          <w:spacing w:val="-2"/>
        </w:rPr>
        <w:t xml:space="preserve">o której mowa w art. 6 </w:t>
      </w:r>
      <w:r w:rsidRPr="00A3024C">
        <w:rPr>
          <w:rFonts w:ascii="Arial" w:hAnsi="Arial" w:cs="Arial"/>
          <w:color w:val="auto"/>
        </w:rPr>
        <w:t>ust. 4 ustawy,</w:t>
      </w:r>
    </w:p>
    <w:p w14:paraId="643611D6" w14:textId="77777777" w:rsidR="009655F7" w:rsidRPr="00A3024C" w:rsidRDefault="009655F7" w:rsidP="00E25071">
      <w:pPr>
        <w:pStyle w:val="western"/>
        <w:numPr>
          <w:ilvl w:val="0"/>
          <w:numId w:val="24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przypadku osób prawnych, przedsiębiorców i instytucji - odpis z właściwego rejestru wskazujący na sposób reprezentacji podmiotu.</w:t>
      </w:r>
    </w:p>
    <w:p w14:paraId="095736C8" w14:textId="77777777" w:rsidR="009655F7" w:rsidRPr="00A3024C" w:rsidRDefault="009655F7" w:rsidP="00E25071">
      <w:pPr>
        <w:pStyle w:val="western"/>
        <w:numPr>
          <w:ilvl w:val="0"/>
          <w:numId w:val="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przypadku korzystania z nieuregulowanego stanu prawnego, wnioskodawca określa swój status do zajmowanej nieruchomości w formie oświadczenia.</w:t>
      </w:r>
    </w:p>
    <w:p w14:paraId="54FC4099" w14:textId="77777777" w:rsidR="00212ABE" w:rsidRDefault="00212ABE" w:rsidP="00212ABE">
      <w:pPr>
        <w:pStyle w:val="western"/>
        <w:spacing w:before="120" w:beforeAutospacing="0" w:after="60" w:line="240" w:lineRule="auto"/>
        <w:rPr>
          <w:rFonts w:ascii="Arial" w:hAnsi="Arial" w:cs="Arial"/>
          <w:b/>
          <w:bCs/>
          <w:color w:val="auto"/>
        </w:rPr>
      </w:pPr>
    </w:p>
    <w:p w14:paraId="71DD49AE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lastRenderedPageBreak/>
        <w:t>§ 9</w:t>
      </w:r>
    </w:p>
    <w:p w14:paraId="51608CCC" w14:textId="5A1FE4CB" w:rsidR="009655F7" w:rsidRPr="00A3024C" w:rsidRDefault="009655F7" w:rsidP="00E25071">
      <w:pPr>
        <w:pStyle w:val="western"/>
        <w:numPr>
          <w:ilvl w:val="0"/>
          <w:numId w:val="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Jeżeli nieruchomość jest zabudowana budynkiem wielolokalowym lub budynkami wielolokalowymi umowa, o której mowa powyżej, jest zawierana z ich właścicielem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lub z zarządcą.</w:t>
      </w:r>
    </w:p>
    <w:p w14:paraId="0006603B" w14:textId="77777777" w:rsidR="009655F7" w:rsidRPr="00A3024C" w:rsidRDefault="009655F7" w:rsidP="00E25071">
      <w:pPr>
        <w:pStyle w:val="western"/>
        <w:numPr>
          <w:ilvl w:val="0"/>
          <w:numId w:val="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Na wniosek właściciela lub zarządcy budynku wielolokalowego lub budynków wielolokalowych, Przedsiębiorstwo wodociągowo-kanalizacyjne zawiera umowę, o której mowa powyżej, także z osobą korzystającą z lokalu wskazaną we wniosku, jeżeli spełnione są warunki określone w ustawie.</w:t>
      </w:r>
    </w:p>
    <w:p w14:paraId="0FA65D0D" w14:textId="149915D7" w:rsidR="009655F7" w:rsidRPr="00A3024C" w:rsidRDefault="009655F7" w:rsidP="00E25071">
      <w:pPr>
        <w:pStyle w:val="western"/>
        <w:numPr>
          <w:ilvl w:val="0"/>
          <w:numId w:val="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W sytuacji o której mowa w ust. 2, do wniosku o zawarcie umowy należy dodatkowo dołączyć schemat wewnętrznej instalacji wodociągowej w budynku wielolokalowym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za wodomierzem głównym, wraz z określeniem lokalizacji wszystkich punktów czerpalnych w obrębie budynku wielolokalowego.</w:t>
      </w:r>
    </w:p>
    <w:p w14:paraId="7C4C763D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10</w:t>
      </w:r>
    </w:p>
    <w:p w14:paraId="1C610AB3" w14:textId="77777777" w:rsidR="009655F7" w:rsidRPr="00A3024C" w:rsidRDefault="009655F7" w:rsidP="00E25071">
      <w:pPr>
        <w:pStyle w:val="western"/>
        <w:numPr>
          <w:ilvl w:val="0"/>
          <w:numId w:val="6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Wszelkie zmiany faktyczne i prawne skutkujące zmianą treści umowy Odbiorca usług powinien zgłaszać w Przedsiębiorstwie w ciągu 7 dni.</w:t>
      </w:r>
    </w:p>
    <w:p w14:paraId="51E44520" w14:textId="77777777" w:rsidR="009655F7" w:rsidRPr="00A3024C" w:rsidRDefault="009655F7" w:rsidP="00E25071">
      <w:pPr>
        <w:pStyle w:val="western"/>
        <w:numPr>
          <w:ilvl w:val="0"/>
          <w:numId w:val="6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Zmiana taryfy nie wymaga zmiany umowy.</w:t>
      </w:r>
    </w:p>
    <w:p w14:paraId="3D3CBD22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11</w:t>
      </w:r>
    </w:p>
    <w:p w14:paraId="5E309964" w14:textId="4FE7A7A1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Miejscem wydania rzeczy w rozumieniu kodeksu cywilnego, tj. dostawy wody lub odbioru ścieków jest granica własności przyłączy, urządzeń i instalacji wodociągowych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i kanalizacyjnych.</w:t>
      </w:r>
    </w:p>
    <w:p w14:paraId="09797B95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1486A5F9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0C9A06B2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0BFF87D9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Rozdział 4</w:t>
      </w:r>
    </w:p>
    <w:p w14:paraId="7F2CFC52" w14:textId="45641927" w:rsidR="009655F7" w:rsidRPr="00A3024C" w:rsidRDefault="009655F7" w:rsidP="00026CD3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Sposób rozliczeń w oparciu o ceny i stawki opłat ustalone w taryfach</w:t>
      </w:r>
    </w:p>
    <w:p w14:paraId="7BD8D144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12</w:t>
      </w:r>
    </w:p>
    <w:p w14:paraId="212CFCA9" w14:textId="0516B31E" w:rsidR="009655F7" w:rsidRPr="00A3024C" w:rsidRDefault="009655F7" w:rsidP="009655F7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Rozliczenia za usługi zaopatrzenia w wodę i odprowadzania ścieków są prowadzone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 xml:space="preserve">przez Przedsiębiorstwo z Odbiorcą w oparciu o ceny i stawki opłat określone w taryfie. </w:t>
      </w:r>
    </w:p>
    <w:p w14:paraId="55E59EB5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13</w:t>
      </w:r>
    </w:p>
    <w:p w14:paraId="65067240" w14:textId="77777777" w:rsidR="009655F7" w:rsidRPr="00A3024C" w:rsidRDefault="009655F7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Ilość pobranej wody ustala się na podstawie:</w:t>
      </w:r>
    </w:p>
    <w:p w14:paraId="4359DBB0" w14:textId="77777777" w:rsidR="009655F7" w:rsidRPr="00A3024C" w:rsidRDefault="009655F7" w:rsidP="00E25071">
      <w:pPr>
        <w:pStyle w:val="western"/>
        <w:numPr>
          <w:ilvl w:val="0"/>
          <w:numId w:val="25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wskazań wodomierza głównego;</w:t>
      </w:r>
    </w:p>
    <w:p w14:paraId="694DD1FE" w14:textId="77777777" w:rsidR="009655F7" w:rsidRPr="00A3024C" w:rsidRDefault="009655F7" w:rsidP="00E25071">
      <w:pPr>
        <w:pStyle w:val="western"/>
        <w:numPr>
          <w:ilvl w:val="0"/>
          <w:numId w:val="25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wskazania wodomierzy w lokalach lub przy punktach czerpalnych w budynkach wielolokalowych;</w:t>
      </w:r>
    </w:p>
    <w:p w14:paraId="7BD17271" w14:textId="6047F1D1" w:rsidR="008254F2" w:rsidRPr="00814395" w:rsidRDefault="009655F7" w:rsidP="00E25071">
      <w:pPr>
        <w:pStyle w:val="western"/>
        <w:numPr>
          <w:ilvl w:val="0"/>
          <w:numId w:val="25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>przeciętnych norm zużycia wody.</w:t>
      </w:r>
    </w:p>
    <w:p w14:paraId="4314C1C2" w14:textId="293A2FD0" w:rsidR="008254F2" w:rsidRPr="00814395" w:rsidRDefault="008254F2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>W przypadku, gdy zmiana cen i stawek opłat następuje w okresie między odczytami, ilość pobranej wody lub odprowadzania ścieków ustala się na podstawie średniodobowego zużycia wody lub odprowadzania ścieków w okresie rozliczeniowym, w którym nastąpiła zmiana taryfy, w sposób proporcjonalny do upływu czasu.</w:t>
      </w:r>
    </w:p>
    <w:p w14:paraId="7CD59821" w14:textId="4101E47E" w:rsidR="008254F2" w:rsidRPr="00814395" w:rsidRDefault="008254F2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>W przypadku niemożności odczytania wskazań wodomierza lub urządzenia pomiarowego, Przedsiębiorstwo wystawia fakturę zaliczkową, która zostaje skorygowana w następnym okresie rozliczeniowym.</w:t>
      </w:r>
    </w:p>
    <w:p w14:paraId="1926E995" w14:textId="269B9A25" w:rsidR="008254F2" w:rsidRPr="00814395" w:rsidRDefault="008254F2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>Długość okresu obrachunkowego określa Umowa.</w:t>
      </w:r>
    </w:p>
    <w:p w14:paraId="2C5A7DDF" w14:textId="5F78398C" w:rsidR="008254F2" w:rsidRPr="00814395" w:rsidRDefault="008254F2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>Wejście w życie nowych taryf nie powoduje konieczności zmiany Umowy o zaopatrzenie w wodę lub odprowadzanie ścieków.</w:t>
      </w:r>
    </w:p>
    <w:p w14:paraId="1C6FFCAD" w14:textId="77777777" w:rsidR="009655F7" w:rsidRPr="00A3024C" w:rsidRDefault="009655F7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4"/>
        </w:rPr>
        <w:t>Przedsiębiorstwo dokonuje montażu i demontażu własnych wodomierzy w celu wymiany, naprawy, legalizacji,</w:t>
      </w:r>
      <w:r w:rsidRPr="00A3024C">
        <w:rPr>
          <w:rFonts w:ascii="Arial" w:hAnsi="Arial" w:cs="Arial"/>
          <w:color w:val="auto"/>
        </w:rPr>
        <w:t xml:space="preserve"> wykonania przeglądów technicznych oraz zmiany średnicy wodomierza w przypadkach uzasadnionych wielkością poboru wody.</w:t>
      </w:r>
    </w:p>
    <w:p w14:paraId="0F3D286E" w14:textId="52E24164" w:rsidR="009655F7" w:rsidRPr="00A3024C" w:rsidRDefault="009655F7" w:rsidP="00E25071">
      <w:pPr>
        <w:pStyle w:val="western"/>
        <w:numPr>
          <w:ilvl w:val="0"/>
          <w:numId w:val="5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Jeśli rozliczanie odbywa się na podstawie przeciętnych norm zużycia wody, Odbiorca jest obowiązany do powiadomienia w ciągu 7 dni o wszelkich zmianach skutkujących koniecznością zmiany rozliczeń, </w:t>
      </w:r>
      <w:r w:rsidRPr="00A3024C">
        <w:rPr>
          <w:rFonts w:ascii="Arial" w:hAnsi="Arial" w:cs="Arial"/>
          <w:color w:val="auto"/>
          <w:spacing w:val="-2"/>
        </w:rPr>
        <w:t xml:space="preserve">w szczególności: ilości osób zamieszkujących </w:t>
      </w:r>
      <w:r w:rsidR="00A3024C">
        <w:rPr>
          <w:rFonts w:ascii="Arial" w:hAnsi="Arial" w:cs="Arial"/>
          <w:color w:val="auto"/>
          <w:spacing w:val="-2"/>
        </w:rPr>
        <w:br/>
      </w:r>
      <w:r w:rsidRPr="00A3024C">
        <w:rPr>
          <w:rFonts w:ascii="Arial" w:hAnsi="Arial" w:cs="Arial"/>
          <w:color w:val="auto"/>
          <w:spacing w:val="-2"/>
        </w:rPr>
        <w:t>lub przebywających na nieruchomości, zwiększenia hodowli</w:t>
      </w:r>
      <w:r w:rsidRPr="00A3024C">
        <w:rPr>
          <w:rFonts w:ascii="Arial" w:hAnsi="Arial" w:cs="Arial"/>
          <w:color w:val="auto"/>
        </w:rPr>
        <w:t xml:space="preserve">, upraw i produkcji. </w:t>
      </w:r>
    </w:p>
    <w:p w14:paraId="3844C48D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lastRenderedPageBreak/>
        <w:t>§ 14</w:t>
      </w:r>
    </w:p>
    <w:p w14:paraId="41351EBA" w14:textId="77777777" w:rsidR="009655F7" w:rsidRPr="00A3024C" w:rsidRDefault="009655F7" w:rsidP="00E25071">
      <w:pPr>
        <w:pStyle w:val="western"/>
        <w:numPr>
          <w:ilvl w:val="0"/>
          <w:numId w:val="4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Ilość odprowadzonych ścieków ustala się na podstawie wskazań urządzeń pomiarowych.</w:t>
      </w:r>
    </w:p>
    <w:p w14:paraId="2DE8A6AE" w14:textId="4CF37BB5" w:rsidR="009655F7" w:rsidRPr="00A3024C" w:rsidRDefault="009655F7" w:rsidP="00E25071">
      <w:pPr>
        <w:pStyle w:val="western"/>
        <w:numPr>
          <w:ilvl w:val="0"/>
          <w:numId w:val="4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W razie braku urządzeń pomiarowych ilość odprowadzonych ścieków ustala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się na podstawie umowy o dostarczanie wody lub odprowadzanie ścieków, jako równą ilości wody pobranej lub określonej w umowie.</w:t>
      </w:r>
    </w:p>
    <w:p w14:paraId="514F2445" w14:textId="77777777" w:rsidR="009655F7" w:rsidRPr="00A3024C" w:rsidRDefault="009655F7" w:rsidP="00E25071">
      <w:pPr>
        <w:pStyle w:val="western"/>
        <w:numPr>
          <w:ilvl w:val="0"/>
          <w:numId w:val="4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rozliczeniach ilości odprowadzonych ścieków ilość bezpowrotnie zużytej wody uwzględnia się wyłącznie w przypadkach, gdy wielkość jej zużycia na ten cel ustalona jest na podstawie dodatkowego wodomierza zainstalowanego na koszt Odbiorcy usług.</w:t>
      </w:r>
    </w:p>
    <w:p w14:paraId="642F5AB5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15</w:t>
      </w:r>
    </w:p>
    <w:p w14:paraId="07B7C453" w14:textId="77777777" w:rsidR="009655F7" w:rsidRPr="00A3024C" w:rsidRDefault="009655F7" w:rsidP="00E25071">
      <w:pPr>
        <w:pStyle w:val="western"/>
        <w:numPr>
          <w:ilvl w:val="0"/>
          <w:numId w:val="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Na wniosek Odbiorcy, wodomierz na ujęciu własnym wody służy do prawidłowego określenia ilości ścieków odprowadzanych przez Odbiorcę.</w:t>
      </w:r>
    </w:p>
    <w:p w14:paraId="2FF34D37" w14:textId="5C70E02B" w:rsidR="009655F7" w:rsidRPr="00A3024C" w:rsidRDefault="009655F7" w:rsidP="00E25071">
      <w:pPr>
        <w:pStyle w:val="western"/>
        <w:numPr>
          <w:ilvl w:val="0"/>
          <w:numId w:val="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Jeżeli Odbiorca odprowadzający ścieki oraz pobierający wodę z sieci wodociągowej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 xml:space="preserve">i z własnych ujęć, nie posiada urządzenia pomiarowego, podstawą do ustalania ilości odprowadzonych ścieków jest suma wskazań wodomierza głównego i wodomierza,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o którym mowa w ust. 1.</w:t>
      </w:r>
    </w:p>
    <w:p w14:paraId="718BAFD9" w14:textId="46FC7E6B" w:rsidR="009655F7" w:rsidRPr="00A3024C" w:rsidRDefault="009655F7" w:rsidP="00E25071">
      <w:pPr>
        <w:pStyle w:val="western"/>
        <w:numPr>
          <w:ilvl w:val="0"/>
          <w:numId w:val="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3"/>
        </w:rPr>
        <w:t>W przypadku, o którym mowa w ust. 1, Odbiorca umożliwia Przedsiębiorstwu zainstalowanie wodomierza</w:t>
      </w:r>
      <w:r w:rsidRPr="00A3024C">
        <w:rPr>
          <w:rFonts w:ascii="Arial" w:hAnsi="Arial" w:cs="Arial"/>
          <w:color w:val="auto"/>
        </w:rPr>
        <w:t xml:space="preserve"> na ujęciu własnym wody.</w:t>
      </w:r>
    </w:p>
    <w:p w14:paraId="16E5FD10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16</w:t>
      </w:r>
    </w:p>
    <w:p w14:paraId="102A1194" w14:textId="7154CA8D" w:rsidR="009655F7" w:rsidRPr="00A3024C" w:rsidRDefault="009655F7" w:rsidP="00212ABE">
      <w:pPr>
        <w:pStyle w:val="western"/>
        <w:spacing w:beforeAutospacing="0" w:after="0" w:line="240" w:lineRule="auto"/>
        <w:ind w:left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W przypadku stwierdzenia nieprawidłowego działania wodomierza głównego ilość pobranej wody ustala się na podstawie średniego zużycia wody w okresie 3 miesięcy przed stwierdzeniem nieprawidłowego działania wodomierza, a gdy nie jest to możliwe –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 xml:space="preserve">na podstawie średniego zużycia wody </w:t>
      </w:r>
      <w:r w:rsidRPr="00A3024C">
        <w:rPr>
          <w:rFonts w:ascii="Arial" w:hAnsi="Arial" w:cs="Arial"/>
          <w:color w:val="auto"/>
          <w:spacing w:val="-2"/>
        </w:rPr>
        <w:t>w analogicznym okresie roku ubiegłego lub iloczynu średniomiesięcznego zużycia wody w roku ubiegłym</w:t>
      </w:r>
      <w:r w:rsidRPr="00A3024C">
        <w:rPr>
          <w:rFonts w:ascii="Arial" w:hAnsi="Arial" w:cs="Arial"/>
          <w:color w:val="auto"/>
        </w:rPr>
        <w:t xml:space="preserve"> i liczby miesięcy nieprawidłowego działania wodomierza.</w:t>
      </w:r>
    </w:p>
    <w:p w14:paraId="11D35CAC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17</w:t>
      </w:r>
    </w:p>
    <w:p w14:paraId="74970068" w14:textId="77777777" w:rsidR="009655F7" w:rsidRPr="00A3024C" w:rsidRDefault="009655F7" w:rsidP="00E25071">
      <w:pPr>
        <w:pStyle w:val="western"/>
        <w:numPr>
          <w:ilvl w:val="0"/>
          <w:numId w:val="2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Odczyt wodomierzy: głównego, dodatkowego, lokalowego, w punkcie czerpalnym na ujęciu własnym wody lub urządzenia pomiarowego następuje w umownych okresach rozliczeniowych.</w:t>
      </w:r>
    </w:p>
    <w:p w14:paraId="37B7BC81" w14:textId="7CD3B6B5" w:rsidR="009655F7" w:rsidRPr="00A3024C" w:rsidRDefault="009655F7" w:rsidP="00E25071">
      <w:pPr>
        <w:pStyle w:val="western"/>
        <w:numPr>
          <w:ilvl w:val="0"/>
          <w:numId w:val="2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Odczytu osobistego lub zdalnego dokonuje osoba reprezentująca Przedsiębiorstwo.</w:t>
      </w:r>
    </w:p>
    <w:p w14:paraId="1EC760DB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18</w:t>
      </w:r>
    </w:p>
    <w:p w14:paraId="61DB69AE" w14:textId="77777777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Podstawą obciążenia Odbiorcy należnością za usługi świadczone przez Przedsiębiorstwo jest faktura.</w:t>
      </w:r>
    </w:p>
    <w:p w14:paraId="397213ED" w14:textId="5314F339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Odbiorca usług dokonuje zapłaty za dostarczoną wodę i odprowadzone ścieki w terminie określonym w fakturze, który nie może być krótszy niż 14 dni od daty jej wysłania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lub dostarczenia w inny sposób.</w:t>
      </w:r>
    </w:p>
    <w:p w14:paraId="68732B29" w14:textId="65C3A8EC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Zgłoszenie przez Odbiorcę usług zastrzeżeń do wysokości faktury nie wstrzymuje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jej zapłaty.</w:t>
      </w:r>
    </w:p>
    <w:p w14:paraId="254BA959" w14:textId="77777777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przypadku nadpłaty zalicza się ją na poczet przyszłych należności lub na żądanie Odbiorcy usług, zwraca się ją w terminie 14 dni od dnia złożenia wniosku w tej sprawie.</w:t>
      </w:r>
    </w:p>
    <w:p w14:paraId="62AC92EC" w14:textId="77777777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2"/>
        </w:rPr>
        <w:t>Rozliczenie ilości świadczonych przez przedsiębiorstwo wodociągowo</w:t>
      </w:r>
      <w:r w:rsidRPr="00A3024C">
        <w:rPr>
          <w:rFonts w:ascii="Arial" w:hAnsi="Arial" w:cs="Arial"/>
          <w:color w:val="auto"/>
          <w:spacing w:val="-2"/>
        </w:rPr>
        <w:noBreakHyphen/>
        <w:t>kanalizacyjne usług jest dokonywane</w:t>
      </w:r>
      <w:r w:rsidRPr="00A3024C">
        <w:rPr>
          <w:rFonts w:ascii="Arial" w:hAnsi="Arial" w:cs="Arial"/>
          <w:color w:val="auto"/>
        </w:rPr>
        <w:t xml:space="preserve"> na podstawie wskazań wodomierzy lub urządzenia pomiarowego lub na podstawie umowy, przynajmniej raz w roku oraz zawsze przy zmianie cen za wodę lub ścieki, których ilość nie jest ustalana w oparciu o przeciętne normy zużycia wody zgodnie z aktualnie obowiązującym rozporządzeniem w sprawie warunków rozliczeń za zbiorowe zaopatrzenie w wodę i zbiorowe odprowadzanie ścieków.</w:t>
      </w:r>
    </w:p>
    <w:p w14:paraId="750ABFB3" w14:textId="086BBCA7" w:rsidR="009655F7" w:rsidRPr="00A3024C" w:rsidRDefault="009655F7" w:rsidP="00E25071">
      <w:pPr>
        <w:pStyle w:val="western"/>
        <w:numPr>
          <w:ilvl w:val="0"/>
          <w:numId w:val="21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Poinformowanie odbiorcy usług o rodzaju, wysokości i warunkach stosowania taryfowych cen i stawek opłat odbywa się w sposób i na warunkach określonych ustawą.</w:t>
      </w:r>
    </w:p>
    <w:p w14:paraId="38691F61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19</w:t>
      </w:r>
    </w:p>
    <w:p w14:paraId="08A0474A" w14:textId="2830F7D6" w:rsidR="009655F7" w:rsidRPr="00A3024C" w:rsidRDefault="009655F7" w:rsidP="00026CD3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W przypadku budynku wielolokalowego, w którym Odbiorcami usług są również osoby korzystające z poszczególnych lokali, Przedsiębiorstwo wodociągowo-kanalizacyjne wystawia odrębną fakturę zarządcy lub właścicielowi takiego budynku oraz odrębne faktury osobom </w:t>
      </w:r>
      <w:r w:rsidRPr="00A3024C">
        <w:rPr>
          <w:rFonts w:ascii="Arial" w:hAnsi="Arial" w:cs="Arial"/>
          <w:color w:val="auto"/>
        </w:rPr>
        <w:lastRenderedPageBreak/>
        <w:t>korzystającym z lokali, które mają zawartą odrębną umowę z Przedsiębiorstwem wodociągowo-kanalizacyjnym.</w:t>
      </w:r>
    </w:p>
    <w:p w14:paraId="07DBA8B2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20</w:t>
      </w:r>
    </w:p>
    <w:p w14:paraId="10E35ABB" w14:textId="77777777" w:rsidR="009655F7" w:rsidRPr="00A3024C" w:rsidRDefault="009655F7" w:rsidP="00E25071">
      <w:pPr>
        <w:pStyle w:val="NormalnyWeb"/>
        <w:numPr>
          <w:ilvl w:val="0"/>
          <w:numId w:val="1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Przedsiębiorstwo wodociągowo-kanalizacyjne na wniosek Odbiorcy usług dokonuje sprawdzenia prawidłowości działania wodomierza.</w:t>
      </w:r>
    </w:p>
    <w:p w14:paraId="7D1C75E5" w14:textId="1E34500F" w:rsidR="009655F7" w:rsidRPr="00A3024C" w:rsidRDefault="009655F7" w:rsidP="00E25071">
      <w:pPr>
        <w:pStyle w:val="NormalnyWeb"/>
        <w:numPr>
          <w:ilvl w:val="0"/>
          <w:numId w:val="1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W przypadku, gdy sprawdzenie prawidłowości działania nie potwierdza zgłoszonej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>przez Odbiorcę usług niesprawności wodomierza, koszty sprawdzenia pokrywa Odbiorca.</w:t>
      </w:r>
    </w:p>
    <w:p w14:paraId="47E3DAB6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3CF1F8C8" w14:textId="77777777" w:rsidR="009655F7" w:rsidRPr="00A3024C" w:rsidRDefault="009655F7" w:rsidP="009655F7">
      <w:pPr>
        <w:pStyle w:val="western"/>
        <w:spacing w:beforeAutospacing="0" w:after="0" w:line="240" w:lineRule="auto"/>
        <w:rPr>
          <w:rFonts w:ascii="Arial" w:hAnsi="Arial" w:cs="Arial"/>
          <w:b/>
          <w:bCs/>
          <w:color w:val="auto"/>
        </w:rPr>
      </w:pPr>
    </w:p>
    <w:p w14:paraId="29E1D9DD" w14:textId="77777777" w:rsidR="009655F7" w:rsidRPr="00D37364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D37364">
        <w:rPr>
          <w:rFonts w:ascii="Arial" w:hAnsi="Arial" w:cs="Arial"/>
          <w:b/>
          <w:bCs/>
          <w:color w:val="auto"/>
        </w:rPr>
        <w:t>Rozdział 5</w:t>
      </w:r>
    </w:p>
    <w:p w14:paraId="586FB885" w14:textId="77777777" w:rsidR="009655F7" w:rsidRPr="00D37364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D37364">
        <w:rPr>
          <w:rFonts w:ascii="Arial" w:hAnsi="Arial" w:cs="Arial"/>
          <w:b/>
          <w:bCs/>
          <w:color w:val="auto"/>
        </w:rPr>
        <w:t>Warunki przyłączania do sieci</w:t>
      </w:r>
    </w:p>
    <w:p w14:paraId="510699DC" w14:textId="77777777" w:rsidR="009655F7" w:rsidRPr="008254F2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21</w:t>
      </w:r>
    </w:p>
    <w:p w14:paraId="1EBA081E" w14:textId="1B0F76EE" w:rsidR="009655F7" w:rsidRPr="008254F2" w:rsidRDefault="00D37364" w:rsidP="00E25071">
      <w:pPr>
        <w:pStyle w:val="western"/>
        <w:numPr>
          <w:ilvl w:val="0"/>
          <w:numId w:val="35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Wydanie warunków przyłączenia do sieci następuje na podstawie pisemnego wniosku składanego przez podmiot ubiegający się o przyłączenie.</w:t>
      </w:r>
    </w:p>
    <w:p w14:paraId="21ECF8BF" w14:textId="59CC15B7" w:rsidR="00D37364" w:rsidRPr="008254F2" w:rsidRDefault="00D37364" w:rsidP="00E25071">
      <w:pPr>
        <w:pStyle w:val="western"/>
        <w:numPr>
          <w:ilvl w:val="0"/>
          <w:numId w:val="35"/>
        </w:numPr>
        <w:spacing w:beforeAutospacing="0" w:after="0" w:line="240" w:lineRule="auto"/>
        <w:ind w:left="284"/>
        <w:jc w:val="both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Wniosek o wydanie warunków przyłączenia poza informacjami, o których mowa w art. 19a ust. 4 ustawy może zawierać:</w:t>
      </w:r>
    </w:p>
    <w:p w14:paraId="406D1DCC" w14:textId="05632461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numer telefonu;</w:t>
      </w:r>
    </w:p>
    <w:p w14:paraId="0ED157A6" w14:textId="4782CC9A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adres poczty elektronicznej;</w:t>
      </w:r>
    </w:p>
    <w:p w14:paraId="4F721126" w14:textId="34F9899C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wskazanie rodzaju i parametrów instalacji odbiorczych;</w:t>
      </w:r>
    </w:p>
    <w:p w14:paraId="4C6D573B" w14:textId="5E45354C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wskazanie planowanego terminu rozpoczęcia poboru wody lub odprowadzania ścieków;</w:t>
      </w:r>
    </w:p>
    <w:p w14:paraId="44F660A4" w14:textId="37DE607F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 przypadku wystąpienia w imieniu podmiotu ubiegającego się o przyłączenie przez pełnomocnika- pisemne upoważnienie wnioskodawcy dla pełnomocnika;</w:t>
      </w:r>
    </w:p>
    <w:p w14:paraId="6AED7E40" w14:textId="024146F9" w:rsidR="00D37364" w:rsidRPr="008254F2" w:rsidRDefault="00D37364" w:rsidP="00E25071">
      <w:pPr>
        <w:pStyle w:val="western"/>
        <w:numPr>
          <w:ilvl w:val="0"/>
          <w:numId w:val="36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podpis wnioskodawcy.</w:t>
      </w:r>
    </w:p>
    <w:p w14:paraId="1D4C729C" w14:textId="5ECC7763" w:rsidR="00D37364" w:rsidRPr="008254F2" w:rsidRDefault="00D37364" w:rsidP="00D37364">
      <w:pPr>
        <w:pStyle w:val="western"/>
        <w:spacing w:beforeAutospacing="0" w:after="0" w:line="240" w:lineRule="auto"/>
        <w:ind w:left="709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22</w:t>
      </w:r>
    </w:p>
    <w:p w14:paraId="53C2448B" w14:textId="2CAC6B86" w:rsidR="00D37364" w:rsidRPr="008254F2" w:rsidRDefault="00D37364" w:rsidP="00E25071">
      <w:pPr>
        <w:pStyle w:val="western"/>
        <w:numPr>
          <w:ilvl w:val="0"/>
          <w:numId w:val="37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Celem złożenia wniosku o wydanie warunków przyłączenia do sieci osoba ubiegająca się o przyłączenie może skorzystać z wzorów wniosków dostępnych w siedzibie oraz na stronie internetowej przedsiębiorstwa wodociągowo- kanalizacyjnego.</w:t>
      </w:r>
    </w:p>
    <w:p w14:paraId="6DA5BEAE" w14:textId="71B51BFC" w:rsidR="00D37364" w:rsidRPr="008254F2" w:rsidRDefault="00D37364" w:rsidP="00E25071">
      <w:pPr>
        <w:pStyle w:val="western"/>
        <w:numPr>
          <w:ilvl w:val="0"/>
          <w:numId w:val="37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Osoba ubiegająca się o przyłączenie do sieci winna załączyć do wniosku aktualną mapę zasadniczą określającą usytuowanie nieruchomości względem istniejącej sieci wodociągowej lub kanalizacyjnej.</w:t>
      </w:r>
    </w:p>
    <w:p w14:paraId="1345A419" w14:textId="5CBA3688" w:rsidR="00D37364" w:rsidRPr="008254F2" w:rsidRDefault="00D37364" w:rsidP="00E25071">
      <w:pPr>
        <w:pStyle w:val="western"/>
        <w:numPr>
          <w:ilvl w:val="0"/>
          <w:numId w:val="37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Po złożeniu wniosku o wydanie warunków przyłączenia do sieci i pisemnym potwierdzeniu daty jego złożenia, przedsiębiorstwo wodociągowe- kanalizacyjne dokonuje kwalifikacji terminu jego rozpoznania i wydaje warunki bądź odmawia ich wydania, w terminach określonych w ustawie.</w:t>
      </w:r>
    </w:p>
    <w:p w14:paraId="1C05F55F" w14:textId="7CF85944" w:rsidR="00D37364" w:rsidRPr="008254F2" w:rsidRDefault="00D37364" w:rsidP="00E25071">
      <w:pPr>
        <w:pStyle w:val="western"/>
        <w:numPr>
          <w:ilvl w:val="0"/>
          <w:numId w:val="37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 xml:space="preserve">W przypadku stwierdzenia przez przedsiębiorstwo wodociągowo- kanalizacyjne, że złożony wniosek o wydanie warunków przyłączenia do sieci nie zawiera wszystkich informacji, </w:t>
      </w:r>
      <w:r w:rsidR="00212ABE">
        <w:rPr>
          <w:rFonts w:ascii="Arial" w:hAnsi="Arial" w:cs="Arial"/>
          <w:bCs/>
          <w:color w:val="auto"/>
        </w:rPr>
        <w:br/>
      </w:r>
      <w:r w:rsidRPr="008254F2">
        <w:rPr>
          <w:rFonts w:ascii="Arial" w:hAnsi="Arial" w:cs="Arial"/>
          <w:bCs/>
          <w:color w:val="auto"/>
        </w:rPr>
        <w:t>o których mowa w art. 19a ust. 4 ustawy, przedsiębiorstwo wodociągowo- kanalizacyjne informuje pisemnie podmiot ubiegający się o przyłączenie o zakresie i terminie uzupełnienia wniosku.</w:t>
      </w:r>
    </w:p>
    <w:p w14:paraId="6C85A0D6" w14:textId="40B18695" w:rsidR="00D37364" w:rsidRPr="008254F2" w:rsidRDefault="00D37364" w:rsidP="00E25071">
      <w:pPr>
        <w:pStyle w:val="western"/>
        <w:numPr>
          <w:ilvl w:val="0"/>
          <w:numId w:val="37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 xml:space="preserve">W przypadku odmowy wydania warunków przyłączenia do sieci, informacja </w:t>
      </w:r>
      <w:r w:rsidR="00212ABE">
        <w:rPr>
          <w:rFonts w:ascii="Arial" w:hAnsi="Arial" w:cs="Arial"/>
          <w:bCs/>
          <w:color w:val="auto"/>
        </w:rPr>
        <w:br/>
      </w:r>
      <w:r w:rsidRPr="008254F2">
        <w:rPr>
          <w:rFonts w:ascii="Arial" w:hAnsi="Arial" w:cs="Arial"/>
          <w:bCs/>
          <w:color w:val="auto"/>
        </w:rPr>
        <w:t xml:space="preserve">ta przekazywana jest podmiotowi ubiegającemu się o przyłączenie w formie pisemnej </w:t>
      </w:r>
      <w:r w:rsidR="00212ABE">
        <w:rPr>
          <w:rFonts w:ascii="Arial" w:hAnsi="Arial" w:cs="Arial"/>
          <w:bCs/>
          <w:color w:val="auto"/>
        </w:rPr>
        <w:br/>
      </w:r>
      <w:r w:rsidRPr="008254F2">
        <w:rPr>
          <w:rFonts w:ascii="Arial" w:hAnsi="Arial" w:cs="Arial"/>
          <w:bCs/>
          <w:color w:val="auto"/>
        </w:rPr>
        <w:t>wraz z uzasadnieniem, w terminie określonym w ustawie.</w:t>
      </w:r>
    </w:p>
    <w:p w14:paraId="0F196771" w14:textId="1AC2BEDC" w:rsidR="00D37364" w:rsidRPr="008254F2" w:rsidRDefault="00D37364" w:rsidP="00D37364">
      <w:pPr>
        <w:pStyle w:val="western"/>
        <w:spacing w:beforeAutospacing="0" w:after="0" w:line="240" w:lineRule="auto"/>
        <w:ind w:left="284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23</w:t>
      </w:r>
    </w:p>
    <w:p w14:paraId="00DC33FA" w14:textId="258F4639" w:rsidR="00D37364" w:rsidRPr="008254F2" w:rsidRDefault="00D37364" w:rsidP="00E25071">
      <w:pPr>
        <w:pStyle w:val="western"/>
        <w:numPr>
          <w:ilvl w:val="0"/>
          <w:numId w:val="38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Warunki przyłączenia do sieci wodociągowej lub kanalizacyjnej określają, co najmniej:</w:t>
      </w:r>
    </w:p>
    <w:p w14:paraId="0485BD58" w14:textId="26AA9272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lokalizację nieruchomości;</w:t>
      </w:r>
    </w:p>
    <w:p w14:paraId="7F8BE5D5" w14:textId="610289E1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miejsce i sposób przyłączenia nieruchomości do sieci;</w:t>
      </w:r>
    </w:p>
    <w:p w14:paraId="7C5E34E8" w14:textId="04682053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parametry techniczne przyłącza wodociągowego lub kanalizacyjnego, w tym miejsce zainstalowania wodomierza głównego;</w:t>
      </w:r>
    </w:p>
    <w:p w14:paraId="7B2F70F6" w14:textId="5125A19E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zakres dokumentacji;</w:t>
      </w:r>
    </w:p>
    <w:p w14:paraId="2A4A4698" w14:textId="2ED8FDA7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obowiązki osoby ubiegającej się o przyłączenie nieruchomości do sieci;</w:t>
      </w:r>
    </w:p>
    <w:p w14:paraId="05DC73D2" w14:textId="6D0E8138" w:rsidR="00D37364" w:rsidRPr="008254F2" w:rsidRDefault="00D37364" w:rsidP="00E25071">
      <w:pPr>
        <w:pStyle w:val="western"/>
        <w:numPr>
          <w:ilvl w:val="0"/>
          <w:numId w:val="39"/>
        </w:numPr>
        <w:spacing w:beforeAutospacing="0" w:after="0" w:line="240" w:lineRule="auto"/>
        <w:ind w:left="709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okres ważności</w:t>
      </w:r>
    </w:p>
    <w:p w14:paraId="7584EA93" w14:textId="77777777" w:rsidR="00212ABE" w:rsidRDefault="00212ABE" w:rsidP="00D37364">
      <w:pPr>
        <w:pStyle w:val="western"/>
        <w:spacing w:beforeAutospacing="0" w:after="0" w:line="240" w:lineRule="auto"/>
        <w:ind w:left="709"/>
        <w:jc w:val="center"/>
        <w:rPr>
          <w:rFonts w:ascii="Arial" w:hAnsi="Arial" w:cs="Arial"/>
          <w:b/>
          <w:bCs/>
          <w:color w:val="auto"/>
        </w:rPr>
      </w:pPr>
    </w:p>
    <w:p w14:paraId="78C0F3C8" w14:textId="007FE2F1" w:rsidR="00D37364" w:rsidRPr="008254F2" w:rsidRDefault="00D37364" w:rsidP="00D37364">
      <w:pPr>
        <w:pStyle w:val="western"/>
        <w:spacing w:beforeAutospacing="0" w:after="0" w:line="240" w:lineRule="auto"/>
        <w:ind w:left="709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lastRenderedPageBreak/>
        <w:t xml:space="preserve">§ 24 </w:t>
      </w:r>
    </w:p>
    <w:p w14:paraId="61D624B6" w14:textId="374035D3" w:rsidR="009655F7" w:rsidRPr="008254F2" w:rsidRDefault="00304904" w:rsidP="00212ABE">
      <w:pPr>
        <w:pStyle w:val="western"/>
        <w:numPr>
          <w:ilvl w:val="0"/>
          <w:numId w:val="40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Przedsiębiorstwo ma prawo odmówić przyłączenia do sieci jeśli przyłączenie zostało wykonane bez uzyskania zgody Przedsiębiorstwa wodociągowo- kanalizacyjnego bądź zostało wykonane niezgodnie z wydanymi warunkami technicznymi i uzgodnioną dokumentacją, jak też nie dostarczono do Przedsiębiorstwa kompletu wymaganej dokumentacji.</w:t>
      </w:r>
    </w:p>
    <w:p w14:paraId="7DB22B9E" w14:textId="7FE82130" w:rsidR="00304904" w:rsidRPr="008254F2" w:rsidRDefault="00304904" w:rsidP="00212ABE">
      <w:pPr>
        <w:pStyle w:val="western"/>
        <w:numPr>
          <w:ilvl w:val="0"/>
          <w:numId w:val="40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Każda nieruchomość powinna być przyłączona do sieci jednym, odrębnym przyłączem wodociągowym lub kanalizacyjnym.</w:t>
      </w:r>
    </w:p>
    <w:p w14:paraId="66199EA6" w14:textId="20818A62" w:rsidR="00304904" w:rsidRDefault="00304904" w:rsidP="00212ABE">
      <w:pPr>
        <w:pStyle w:val="western"/>
        <w:numPr>
          <w:ilvl w:val="0"/>
          <w:numId w:val="40"/>
        </w:numPr>
        <w:spacing w:beforeAutospacing="0" w:after="0" w:line="240" w:lineRule="auto"/>
        <w:ind w:left="284"/>
        <w:jc w:val="both"/>
        <w:rPr>
          <w:rFonts w:ascii="Arial" w:hAnsi="Arial" w:cs="Arial"/>
          <w:bCs/>
          <w:color w:val="auto"/>
        </w:rPr>
      </w:pPr>
      <w:r w:rsidRPr="008254F2">
        <w:rPr>
          <w:rFonts w:ascii="Arial" w:hAnsi="Arial" w:cs="Arial"/>
          <w:bCs/>
          <w:color w:val="auto"/>
        </w:rPr>
        <w:t>Dopuszcza się, że na wniosek odbiorcy do jednej nieruchomości może być doprowadzone więcej niż jedno przyłącze. W takim przypadku każde przyłącze zaopatrzone jest w odrębny wodomierz główny, podlegający odrębnemu rozliczeniu.</w:t>
      </w:r>
    </w:p>
    <w:p w14:paraId="7EC8EB50" w14:textId="77777777" w:rsidR="00212ABE" w:rsidRPr="008254F2" w:rsidRDefault="00212ABE" w:rsidP="00212ABE">
      <w:pPr>
        <w:pStyle w:val="western"/>
        <w:spacing w:beforeAutospacing="0" w:after="0" w:line="240" w:lineRule="auto"/>
        <w:ind w:left="284"/>
        <w:rPr>
          <w:rFonts w:ascii="Arial" w:hAnsi="Arial" w:cs="Arial"/>
          <w:bCs/>
          <w:color w:val="auto"/>
        </w:rPr>
      </w:pPr>
    </w:p>
    <w:p w14:paraId="6F4B54B3" w14:textId="77777777" w:rsidR="009655F7" w:rsidRPr="008254F2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Rozdział 6</w:t>
      </w:r>
    </w:p>
    <w:p w14:paraId="0839FB89" w14:textId="4CC785B2" w:rsidR="009655F7" w:rsidRPr="008254F2" w:rsidRDefault="009655F7" w:rsidP="00026CD3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Warunki techniczne określające możliwości dostępu do usług wodociągowo-kanalizacyjnych</w:t>
      </w:r>
    </w:p>
    <w:p w14:paraId="33736FDE" w14:textId="77777777" w:rsidR="009655F7" w:rsidRPr="008254F2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25</w:t>
      </w:r>
    </w:p>
    <w:p w14:paraId="6E975ADB" w14:textId="77777777" w:rsidR="009655F7" w:rsidRPr="008254F2" w:rsidRDefault="009655F7" w:rsidP="00E25071">
      <w:pPr>
        <w:pStyle w:val="western"/>
        <w:numPr>
          <w:ilvl w:val="0"/>
          <w:numId w:val="31"/>
        </w:numPr>
        <w:spacing w:before="120" w:beforeAutospacing="0" w:after="60" w:line="240" w:lineRule="auto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Dostępność usług wodociągowo-kanalizacyjnych jest uzależniona od:</w:t>
      </w:r>
    </w:p>
    <w:p w14:paraId="3F858124" w14:textId="39B3BEA6" w:rsidR="009655F7" w:rsidRPr="008254F2" w:rsidRDefault="009655F7" w:rsidP="00E25071">
      <w:pPr>
        <w:pStyle w:val="western"/>
        <w:numPr>
          <w:ilvl w:val="0"/>
          <w:numId w:val="32"/>
        </w:numPr>
        <w:spacing w:beforeAutospacing="0" w:after="0" w:line="240" w:lineRule="auto"/>
        <w:ind w:left="782" w:hanging="357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istnienia urządzeń wodociągowych lub kanalizacyjnych będąc</w:t>
      </w:r>
      <w:r w:rsidR="00304904" w:rsidRPr="008254F2">
        <w:rPr>
          <w:rFonts w:ascii="Arial" w:hAnsi="Arial" w:cs="Arial"/>
          <w:color w:val="auto"/>
        </w:rPr>
        <w:t>ych w posiadaniu Gminy Dzierzążnia;</w:t>
      </w:r>
    </w:p>
    <w:p w14:paraId="7FB80609" w14:textId="77777777" w:rsidR="009655F7" w:rsidRPr="008254F2" w:rsidRDefault="009655F7" w:rsidP="00E25071">
      <w:pPr>
        <w:pStyle w:val="western"/>
        <w:numPr>
          <w:ilvl w:val="0"/>
          <w:numId w:val="32"/>
        </w:numPr>
        <w:spacing w:beforeAutospacing="0" w:after="0" w:line="240" w:lineRule="auto"/>
        <w:ind w:left="782" w:hanging="357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możliwości technicznych urządzeń wynikających z technologii dostarczania wody i odprowadzania ścieków, przez co rozumie się faktyczne możliwości pozyskania przez przedsiębiorstwo wodociągowo-kanalizacyjne wody nadającej się do spożycia przez ludzi lub jej dostawy, jak również możliwości i odbioru ścieków</w:t>
      </w:r>
    </w:p>
    <w:p w14:paraId="51CC7DCE" w14:textId="77777777" w:rsidR="009655F7" w:rsidRPr="008254F2" w:rsidRDefault="009655F7" w:rsidP="00E25071">
      <w:pPr>
        <w:pStyle w:val="western"/>
        <w:numPr>
          <w:ilvl w:val="0"/>
          <w:numId w:val="32"/>
        </w:numPr>
        <w:spacing w:beforeAutospacing="0" w:after="0" w:line="240" w:lineRule="auto"/>
        <w:ind w:left="782" w:hanging="357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możliwości zachowania minimalnego poziomu świadczonych usług dla wcześniej podłączonych odbiorców</w:t>
      </w:r>
    </w:p>
    <w:p w14:paraId="2D032F77" w14:textId="77777777" w:rsidR="009655F7" w:rsidRPr="008254F2" w:rsidRDefault="009655F7" w:rsidP="00E25071">
      <w:pPr>
        <w:pStyle w:val="western"/>
        <w:numPr>
          <w:ilvl w:val="0"/>
          <w:numId w:val="32"/>
        </w:numPr>
        <w:spacing w:beforeAutospacing="0" w:after="0" w:line="240" w:lineRule="auto"/>
        <w:ind w:left="782" w:hanging="357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lokalizacji nieruchomości.</w:t>
      </w:r>
    </w:p>
    <w:p w14:paraId="6E40A3B9" w14:textId="77777777" w:rsidR="009655F7" w:rsidRPr="008254F2" w:rsidRDefault="009655F7" w:rsidP="00E25071">
      <w:pPr>
        <w:pStyle w:val="western"/>
        <w:numPr>
          <w:ilvl w:val="0"/>
          <w:numId w:val="31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Przedsiębiorstwo wodociągowo-kanalizacyjne wydaje „Warunki przyłączenia do sieci wodociągowej lub sieci kanalizacyjnej” o ile spełnione są przesłanki określone w ust. 1.</w:t>
      </w:r>
    </w:p>
    <w:p w14:paraId="27D65A6D" w14:textId="00508921" w:rsidR="00026CD3" w:rsidRPr="008254F2" w:rsidRDefault="009655F7" w:rsidP="00E25071">
      <w:pPr>
        <w:pStyle w:val="western"/>
        <w:numPr>
          <w:ilvl w:val="0"/>
          <w:numId w:val="31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Istniejąca sieć wodociągowa wybudowana jest</w:t>
      </w:r>
      <w:r w:rsidR="00304904" w:rsidRPr="008254F2">
        <w:rPr>
          <w:rFonts w:ascii="Arial" w:hAnsi="Arial" w:cs="Arial"/>
          <w:color w:val="auto"/>
        </w:rPr>
        <w:t xml:space="preserve"> z rurociągów PVC o średnicach od </w:t>
      </w:r>
      <w:r w:rsidRPr="008254F2">
        <w:rPr>
          <w:rFonts w:ascii="Cambria Math" w:hAnsi="Cambria Math" w:cs="Cambria Math"/>
          <w:color w:val="auto"/>
        </w:rPr>
        <w:t>⌀</w:t>
      </w:r>
      <w:r w:rsidRPr="008254F2">
        <w:rPr>
          <w:rFonts w:ascii="Arial" w:hAnsi="Arial" w:cs="Arial"/>
          <w:color w:val="auto"/>
        </w:rPr>
        <w:t xml:space="preserve">90, </w:t>
      </w:r>
      <w:bookmarkStart w:id="0" w:name="_Hlk80618591"/>
      <w:r w:rsidR="00304904" w:rsidRPr="008254F2">
        <w:rPr>
          <w:rFonts w:ascii="Arial" w:hAnsi="Arial" w:cs="Arial"/>
          <w:color w:val="auto"/>
        </w:rPr>
        <w:br/>
      </w:r>
      <w:r w:rsidR="00304904" w:rsidRPr="008254F2">
        <w:rPr>
          <w:rFonts w:ascii="Cambria Math" w:hAnsi="Cambria Math" w:cs="Cambria Math"/>
          <w:color w:val="auto"/>
        </w:rPr>
        <w:t xml:space="preserve">do </w:t>
      </w:r>
      <w:r w:rsidRPr="008254F2">
        <w:rPr>
          <w:rFonts w:ascii="Cambria Math" w:hAnsi="Cambria Math" w:cs="Cambria Math"/>
          <w:color w:val="auto"/>
        </w:rPr>
        <w:t>⌀</w:t>
      </w:r>
      <w:bookmarkEnd w:id="0"/>
      <w:r w:rsidR="00304904" w:rsidRPr="008254F2">
        <w:rPr>
          <w:rFonts w:ascii="Arial" w:hAnsi="Arial" w:cs="Arial"/>
          <w:color w:val="auto"/>
        </w:rPr>
        <w:t xml:space="preserve"> 225</w:t>
      </w:r>
    </w:p>
    <w:p w14:paraId="1E59AED8" w14:textId="77777777" w:rsidR="009655F7" w:rsidRPr="008254F2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26</w:t>
      </w:r>
    </w:p>
    <w:p w14:paraId="71954EC3" w14:textId="77777777" w:rsidR="009655F7" w:rsidRPr="008254F2" w:rsidRDefault="009655F7" w:rsidP="00E25071">
      <w:pPr>
        <w:pStyle w:val="western"/>
        <w:numPr>
          <w:ilvl w:val="0"/>
          <w:numId w:val="3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Odbiorca usług może zlecić wykonanie przyłącza przedsiębiorstwu wodociągowo-kanalizacyjnemu lub osobie fizycznej lub prawnej, która posiada odpowiednie uprawnienia w tym zakresie.</w:t>
      </w:r>
    </w:p>
    <w:p w14:paraId="07FB74D2" w14:textId="77777777" w:rsidR="009655F7" w:rsidRPr="008254F2" w:rsidRDefault="009655F7" w:rsidP="00E25071">
      <w:pPr>
        <w:pStyle w:val="western"/>
        <w:numPr>
          <w:ilvl w:val="0"/>
          <w:numId w:val="3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Przed przystąpieniem do wykonywania robót przez jednostki inne niż przedsiębiorstwo wodociągowo-kanalizacyjne należy zawrzeć z Przedsiębiorstwem umowę na nadzór nad wykonaniem przyłącza oraz wykonanie wcinki w istniejącą sieć.</w:t>
      </w:r>
    </w:p>
    <w:p w14:paraId="54BD5802" w14:textId="77777777" w:rsidR="009655F7" w:rsidRPr="008254F2" w:rsidRDefault="009655F7" w:rsidP="00E25071">
      <w:pPr>
        <w:pStyle w:val="western"/>
        <w:numPr>
          <w:ilvl w:val="0"/>
          <w:numId w:val="3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Podmiot ubiegający się o przyłączenie do sieci zobowiązany jest do sporządzenia projektu lub planu sytuacyjnego przyłącza wodociągowego lub przyłącza kanalizacyjnego.</w:t>
      </w:r>
    </w:p>
    <w:p w14:paraId="7EE615A5" w14:textId="77777777" w:rsidR="009655F7" w:rsidRPr="008254F2" w:rsidRDefault="009655F7" w:rsidP="00E25071">
      <w:pPr>
        <w:pStyle w:val="western"/>
        <w:numPr>
          <w:ilvl w:val="0"/>
          <w:numId w:val="33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Przy projektowaniu i budowie przyłącza należy uwzględnić:</w:t>
      </w:r>
    </w:p>
    <w:p w14:paraId="5BD961BC" w14:textId="77777777" w:rsidR="009655F7" w:rsidRPr="008254F2" w:rsidRDefault="009655F7" w:rsidP="00E25071">
      <w:pPr>
        <w:pStyle w:val="western"/>
        <w:numPr>
          <w:ilvl w:val="0"/>
          <w:numId w:val="34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prowadzenie przyłącza możliwie najkrótszą i bezkolizyjną trasą</w:t>
      </w:r>
    </w:p>
    <w:p w14:paraId="3D8760CF" w14:textId="77777777" w:rsidR="009655F7" w:rsidRPr="008254F2" w:rsidRDefault="009655F7" w:rsidP="00E25071">
      <w:pPr>
        <w:pStyle w:val="western"/>
        <w:numPr>
          <w:ilvl w:val="0"/>
          <w:numId w:val="34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color w:val="auto"/>
        </w:rPr>
        <w:t>posadowienie przyłącza na głębokości zabezpieczającej przez przemarzaniem lub zastosowanie odpowiedniego zabezpieczenia</w:t>
      </w:r>
    </w:p>
    <w:p w14:paraId="4A29F394" w14:textId="77777777" w:rsidR="009655F7" w:rsidRPr="008254F2" w:rsidRDefault="009655F7" w:rsidP="00304904">
      <w:pPr>
        <w:pStyle w:val="western"/>
        <w:spacing w:beforeAutospacing="0" w:after="0" w:line="240" w:lineRule="auto"/>
        <w:rPr>
          <w:rFonts w:ascii="Arial" w:hAnsi="Arial" w:cs="Arial"/>
          <w:b/>
          <w:bCs/>
          <w:color w:val="auto"/>
        </w:rPr>
      </w:pPr>
    </w:p>
    <w:p w14:paraId="46725965" w14:textId="77777777" w:rsidR="009655F7" w:rsidRPr="008254F2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Rozdział 7</w:t>
      </w:r>
    </w:p>
    <w:p w14:paraId="2BDC4F5C" w14:textId="77777777" w:rsidR="009655F7" w:rsidRPr="008254F2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Sposób dokonywania przez przedsiębiorstwo wodociągowo-kanalizacyjne</w:t>
      </w:r>
    </w:p>
    <w:p w14:paraId="6C7FF9D3" w14:textId="6557BE25" w:rsidR="009655F7" w:rsidRPr="008254F2" w:rsidRDefault="009655F7" w:rsidP="00026CD3">
      <w:pPr>
        <w:pStyle w:val="Normalny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254F2">
        <w:rPr>
          <w:rFonts w:ascii="Arial" w:hAnsi="Arial" w:cs="Arial"/>
          <w:b/>
          <w:bCs/>
          <w:sz w:val="22"/>
          <w:szCs w:val="22"/>
        </w:rPr>
        <w:t>odbioru wykonanego przyłącza</w:t>
      </w:r>
    </w:p>
    <w:p w14:paraId="049FFD61" w14:textId="77777777" w:rsidR="009655F7" w:rsidRPr="008254F2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8254F2">
        <w:rPr>
          <w:rFonts w:ascii="Arial" w:hAnsi="Arial" w:cs="Arial"/>
          <w:b/>
          <w:bCs/>
          <w:color w:val="auto"/>
        </w:rPr>
        <w:t>§ 27</w:t>
      </w:r>
    </w:p>
    <w:p w14:paraId="08C8311B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W związku z odbiorem przyłącza wodociągowego lub przyłącza kanalizacyjnego przedsiębiorstwo dokonuje sprawdzenie zgodności wykonanych prac z wydanymi przez przedsiębiorstwo wodociągowo-kanalizacyjne warunkami technicznymi przyłącza oraz projektem przyłącza wodociągowego lub przyłącza kanalizacyjnego</w:t>
      </w:r>
    </w:p>
    <w:p w14:paraId="03109B80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lastRenderedPageBreak/>
        <w:t>Przedsiębiorstwo wodociągowo-kanalizacyjne ma prawo odmówić przyłączenia nieruchomości do sieci, jeśli przyłącze zostało wykonane niezgodnie z wydanymi warunkami przyłączenia do sieci.</w:t>
      </w:r>
    </w:p>
    <w:p w14:paraId="2F2A23F1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Odbiór końcowy, a także ewentualne próby i odbiory częściowe przeprowadzane są przy udziale upoważnionych przedstawicieli stron, na podstawie zgłoszenia odbioru.</w:t>
      </w:r>
    </w:p>
    <w:p w14:paraId="7EB18EFE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Odbioru przyłącza dokonuje się przed zasypaniem przyłącza. Odbiór prac ulegających częściowemu zasypaniu podmiot przyłączany jest zobowiązany zgłaszać przedsiębiorstwu wodociągowo-kanalizacyjnemu przed zasypaniem.</w:t>
      </w:r>
    </w:p>
    <w:p w14:paraId="7CC7B130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W ramach odbioru przyłącza dokonuje się kontroli:</w:t>
      </w:r>
    </w:p>
    <w:p w14:paraId="13E575A7" w14:textId="77777777" w:rsidR="009655F7" w:rsidRPr="008254F2" w:rsidRDefault="009655F7" w:rsidP="00E25071">
      <w:pPr>
        <w:pStyle w:val="NormalnyWeb"/>
        <w:numPr>
          <w:ilvl w:val="0"/>
          <w:numId w:val="26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ułożenia i sposobu montażu rur w otwartym wykopie,</w:t>
      </w:r>
    </w:p>
    <w:p w14:paraId="64DF3AD8" w14:textId="77777777" w:rsidR="009655F7" w:rsidRPr="008254F2" w:rsidRDefault="009655F7" w:rsidP="00E25071">
      <w:pPr>
        <w:pStyle w:val="NormalnyWeb"/>
        <w:numPr>
          <w:ilvl w:val="0"/>
          <w:numId w:val="26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wykonania studni wodomierzowej na przyłączu wodociągowym,</w:t>
      </w:r>
    </w:p>
    <w:p w14:paraId="62E14CA1" w14:textId="77777777" w:rsidR="009655F7" w:rsidRPr="008254F2" w:rsidRDefault="009655F7" w:rsidP="00E25071">
      <w:pPr>
        <w:pStyle w:val="NormalnyWeb"/>
        <w:numPr>
          <w:ilvl w:val="0"/>
          <w:numId w:val="26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wykonania studni kanalizacyjnych na przyłączu kanalizacyjnym.</w:t>
      </w:r>
    </w:p>
    <w:p w14:paraId="7845A65C" w14:textId="2CA961C6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 xml:space="preserve">Po dokonaniu odbioru technicznego sporządza się protokół odbioru przyłącza </w:t>
      </w:r>
      <w:r w:rsidR="00304904" w:rsidRPr="008254F2">
        <w:rPr>
          <w:rFonts w:ascii="Arial" w:hAnsi="Arial" w:cs="Arial"/>
          <w:sz w:val="22"/>
          <w:szCs w:val="22"/>
        </w:rPr>
        <w:br/>
      </w:r>
      <w:r w:rsidRPr="008254F2">
        <w:rPr>
          <w:rFonts w:ascii="Arial" w:hAnsi="Arial" w:cs="Arial"/>
          <w:sz w:val="22"/>
          <w:szCs w:val="22"/>
        </w:rPr>
        <w:t>i dopuszczenia do eksploatacji, który zawiera co najmniej:</w:t>
      </w:r>
    </w:p>
    <w:p w14:paraId="230C0A84" w14:textId="77777777" w:rsidR="009655F7" w:rsidRPr="008254F2" w:rsidRDefault="009655F7" w:rsidP="00E25071">
      <w:pPr>
        <w:pStyle w:val="NormalnyWeb"/>
        <w:numPr>
          <w:ilvl w:val="0"/>
          <w:numId w:val="27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datę odbioru,</w:t>
      </w:r>
    </w:p>
    <w:p w14:paraId="1FFC1D6E" w14:textId="77777777" w:rsidR="009655F7" w:rsidRPr="008254F2" w:rsidRDefault="009655F7" w:rsidP="00E25071">
      <w:pPr>
        <w:pStyle w:val="NormalnyWeb"/>
        <w:numPr>
          <w:ilvl w:val="0"/>
          <w:numId w:val="27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pacing w:val="-2"/>
          <w:sz w:val="22"/>
          <w:szCs w:val="22"/>
        </w:rPr>
        <w:t xml:space="preserve">przedmiot odbioru </w:t>
      </w:r>
    </w:p>
    <w:p w14:paraId="2601D6A2" w14:textId="77777777" w:rsidR="009655F7" w:rsidRPr="008254F2" w:rsidRDefault="009655F7" w:rsidP="00E25071">
      <w:pPr>
        <w:pStyle w:val="NormalnyWeb"/>
        <w:numPr>
          <w:ilvl w:val="0"/>
          <w:numId w:val="27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adres nieruchomości</w:t>
      </w:r>
    </w:p>
    <w:p w14:paraId="2F93DE3E" w14:textId="77777777" w:rsidR="009655F7" w:rsidRPr="008254F2" w:rsidRDefault="009655F7" w:rsidP="00E25071">
      <w:pPr>
        <w:pStyle w:val="NormalnyWeb"/>
        <w:numPr>
          <w:ilvl w:val="0"/>
          <w:numId w:val="27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 xml:space="preserve">skład komisji, </w:t>
      </w:r>
    </w:p>
    <w:p w14:paraId="56C1BEBF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Protokół odbioru przyłącza wodociągowego lub kanalizacyjnego stanowi potwierdzenie prawidłowości jego wykonania.</w:t>
      </w:r>
    </w:p>
    <w:p w14:paraId="61BF9780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 xml:space="preserve">Protokół upoważnia odbiorcę usług do złożenia pisemnego wniosku o zawarcie umowy na dostawę wody lub odprowadzania ścieków. </w:t>
      </w:r>
    </w:p>
    <w:p w14:paraId="0E23FBD8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Przedsiębiorstwo dokonuje montażu i demontażu własnych wodomierzy na nowym przyłączu wody.</w:t>
      </w:r>
    </w:p>
    <w:p w14:paraId="158147FE" w14:textId="77777777" w:rsidR="009655F7" w:rsidRPr="008254F2" w:rsidRDefault="009655F7" w:rsidP="00E25071">
      <w:pPr>
        <w:pStyle w:val="NormalnyWeb"/>
        <w:numPr>
          <w:ilvl w:val="0"/>
          <w:numId w:val="12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8254F2">
        <w:rPr>
          <w:rFonts w:ascii="Arial" w:hAnsi="Arial" w:cs="Arial"/>
          <w:sz w:val="22"/>
          <w:szCs w:val="22"/>
        </w:rPr>
        <w:t>Przedsiębiorstwo dokonuje montażu i demontażu wodomierzy w celu wymiany, naprawy, legalizacji, wykonania przeglądów technicznych oraz zmiany średnicy wodomierza w przypadkach uzasadnionych wielkością poboru wody.</w:t>
      </w:r>
    </w:p>
    <w:p w14:paraId="1BB3896F" w14:textId="77777777" w:rsidR="009655F7" w:rsidRPr="008254F2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51AC169A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51EC0363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Rozdział 8</w:t>
      </w:r>
    </w:p>
    <w:p w14:paraId="664AC6F4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Sposób postępowania w przypadku niedotrzymania ciągłości usług i odpowiednich parametrów dostarczanej wody i wprowadzanych do sieci kanalizacyjnej ścieków</w:t>
      </w:r>
    </w:p>
    <w:p w14:paraId="5DBF5E3F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118F8E67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28</w:t>
      </w:r>
    </w:p>
    <w:p w14:paraId="4B56AE07" w14:textId="2CBD2CD1" w:rsidR="009655F7" w:rsidRPr="00A3024C" w:rsidRDefault="008254F2" w:rsidP="00E25071">
      <w:pPr>
        <w:pStyle w:val="western"/>
        <w:numPr>
          <w:ilvl w:val="0"/>
          <w:numId w:val="1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Przedsiębiorstwo ma obowiązek poinformowania </w:t>
      </w:r>
      <w:r w:rsidR="009655F7" w:rsidRPr="00A3024C">
        <w:rPr>
          <w:rFonts w:ascii="Arial" w:hAnsi="Arial" w:cs="Arial"/>
          <w:color w:val="auto"/>
        </w:rPr>
        <w:t xml:space="preserve"> Odbiorców</w:t>
      </w:r>
      <w:r w:rsidR="004C210F">
        <w:rPr>
          <w:rFonts w:ascii="Arial" w:hAnsi="Arial" w:cs="Arial"/>
          <w:color w:val="auto"/>
        </w:rPr>
        <w:t xml:space="preserve"> i Urząd Gminy</w:t>
      </w:r>
      <w:r w:rsidR="009655F7" w:rsidRPr="00A3024C">
        <w:rPr>
          <w:rFonts w:ascii="Arial" w:hAnsi="Arial" w:cs="Arial"/>
          <w:color w:val="auto"/>
        </w:rPr>
        <w:t xml:space="preserve"> o:</w:t>
      </w:r>
    </w:p>
    <w:p w14:paraId="575F2D9D" w14:textId="77777777" w:rsidR="009655F7" w:rsidRPr="00A3024C" w:rsidRDefault="009655F7" w:rsidP="00E25071">
      <w:pPr>
        <w:pStyle w:val="western"/>
        <w:numPr>
          <w:ilvl w:val="0"/>
          <w:numId w:val="28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planowanych przerwach lub ograniczeniach w dostawie wody;</w:t>
      </w:r>
    </w:p>
    <w:p w14:paraId="7965CF86" w14:textId="77777777" w:rsidR="009655F7" w:rsidRPr="00A3024C" w:rsidRDefault="009655F7" w:rsidP="00E25071">
      <w:pPr>
        <w:pStyle w:val="western"/>
        <w:numPr>
          <w:ilvl w:val="0"/>
          <w:numId w:val="28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stopniu przewidywanego obniżenia jakości wody;</w:t>
      </w:r>
    </w:p>
    <w:p w14:paraId="51D752AC" w14:textId="77777777" w:rsidR="009655F7" w:rsidRPr="00A3024C" w:rsidRDefault="009655F7" w:rsidP="00E25071">
      <w:pPr>
        <w:pStyle w:val="western"/>
        <w:numPr>
          <w:ilvl w:val="0"/>
          <w:numId w:val="28"/>
        </w:numPr>
        <w:spacing w:beforeAutospacing="0" w:after="0" w:line="240" w:lineRule="auto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przewidywanych zakłóceniach odbioru ścieków;</w:t>
      </w:r>
    </w:p>
    <w:p w14:paraId="4C8B683A" w14:textId="54BC948D" w:rsidR="009655F7" w:rsidRPr="00814395" w:rsidRDefault="009655F7" w:rsidP="009655F7">
      <w:pPr>
        <w:pStyle w:val="western"/>
        <w:spacing w:beforeAutospacing="0" w:after="0" w:line="240" w:lineRule="auto"/>
        <w:ind w:left="720"/>
        <w:jc w:val="both"/>
        <w:rPr>
          <w:rFonts w:ascii="Arial" w:hAnsi="Arial" w:cs="Arial"/>
          <w:color w:val="auto"/>
        </w:rPr>
      </w:pPr>
      <w:r w:rsidRPr="00814395">
        <w:rPr>
          <w:rFonts w:ascii="Arial" w:hAnsi="Arial" w:cs="Arial"/>
          <w:color w:val="auto"/>
        </w:rPr>
        <w:t xml:space="preserve">- </w:t>
      </w:r>
      <w:r w:rsidR="008254F2" w:rsidRPr="00814395">
        <w:rPr>
          <w:rFonts w:ascii="Arial" w:hAnsi="Arial" w:cs="Arial"/>
          <w:color w:val="auto"/>
        </w:rPr>
        <w:t xml:space="preserve">poprzez komunikaty na tablicy informacyjnej Przedsiębiorstwa, Urzędu Gminy, </w:t>
      </w:r>
      <w:r w:rsidR="008254F2" w:rsidRPr="00814395">
        <w:rPr>
          <w:rFonts w:ascii="Arial" w:hAnsi="Arial" w:cs="Arial"/>
          <w:color w:val="auto"/>
        </w:rPr>
        <w:br/>
        <w:t xml:space="preserve">za pośrednictwem strony internetowej Przedsiębiorstwa, telefonicznie, w lokalnych mediach lub w inny sposób zwyczajowo </w:t>
      </w:r>
      <w:r w:rsidRPr="00814395">
        <w:rPr>
          <w:rFonts w:ascii="Arial" w:hAnsi="Arial" w:cs="Arial"/>
          <w:color w:val="auto"/>
        </w:rPr>
        <w:t>przyjęty, co najmniej na dwa dni przed planowanym terminem.</w:t>
      </w:r>
    </w:p>
    <w:p w14:paraId="1B2A4773" w14:textId="009B4B77" w:rsidR="009655F7" w:rsidRPr="00A3024C" w:rsidRDefault="009655F7" w:rsidP="00E25071">
      <w:pPr>
        <w:pStyle w:val="western"/>
        <w:numPr>
          <w:ilvl w:val="0"/>
          <w:numId w:val="1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razie przerwy w dostawie wody przekraczającej 12 godzin, Przedsiębiorstwo udostępni</w:t>
      </w:r>
      <w:r w:rsidR="004C210F">
        <w:rPr>
          <w:rFonts w:ascii="Arial" w:hAnsi="Arial" w:cs="Arial"/>
          <w:color w:val="auto"/>
        </w:rPr>
        <w:t xml:space="preserve">a zastępczy punkt poboru wody, </w:t>
      </w:r>
      <w:r w:rsidR="008254F2">
        <w:rPr>
          <w:rFonts w:ascii="Arial" w:hAnsi="Arial" w:cs="Arial"/>
          <w:color w:val="auto"/>
        </w:rPr>
        <w:t xml:space="preserve">wskazując jego lokalizację i </w:t>
      </w:r>
      <w:r w:rsidRPr="00A3024C">
        <w:rPr>
          <w:rFonts w:ascii="Arial" w:hAnsi="Arial" w:cs="Arial"/>
          <w:color w:val="auto"/>
        </w:rPr>
        <w:t>informuje Odbiorców</w:t>
      </w:r>
      <w:r w:rsidR="004C210F">
        <w:rPr>
          <w:rFonts w:ascii="Arial" w:hAnsi="Arial" w:cs="Arial"/>
          <w:color w:val="auto"/>
        </w:rPr>
        <w:t xml:space="preserve"> </w:t>
      </w:r>
      <w:r w:rsidR="008254F2">
        <w:rPr>
          <w:rFonts w:ascii="Arial" w:hAnsi="Arial" w:cs="Arial"/>
          <w:color w:val="auto"/>
        </w:rPr>
        <w:br/>
      </w:r>
      <w:r w:rsidR="004C210F">
        <w:rPr>
          <w:rFonts w:ascii="Arial" w:hAnsi="Arial" w:cs="Arial"/>
          <w:color w:val="auto"/>
        </w:rPr>
        <w:t>oraz Urząd Gminy</w:t>
      </w:r>
      <w:r w:rsidRPr="00A3024C">
        <w:rPr>
          <w:rFonts w:ascii="Arial" w:hAnsi="Arial" w:cs="Arial"/>
          <w:color w:val="auto"/>
        </w:rPr>
        <w:t xml:space="preserve">  o możliwości korzystania z tego punktu.</w:t>
      </w:r>
    </w:p>
    <w:p w14:paraId="4003BA1B" w14:textId="5F070843" w:rsidR="009655F7" w:rsidRPr="00A3024C" w:rsidRDefault="009655F7" w:rsidP="00E25071">
      <w:pPr>
        <w:pStyle w:val="western"/>
        <w:numPr>
          <w:ilvl w:val="0"/>
          <w:numId w:val="1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 xml:space="preserve">W nagłych przypadkach niedotrzymania ciągłości usług i odpowiednich parametrów dostarczanej wody i wprowadzanych do sieci kanalizacyjnej ścieków, Przedsiębiorstwo informuje niezwłocznie Odbiorców </w:t>
      </w:r>
      <w:r w:rsidR="004C210F">
        <w:rPr>
          <w:rFonts w:ascii="Arial" w:hAnsi="Arial" w:cs="Arial"/>
          <w:color w:val="auto"/>
        </w:rPr>
        <w:t xml:space="preserve">i Urząd Gminy </w:t>
      </w:r>
      <w:r w:rsidRPr="00A3024C">
        <w:rPr>
          <w:rFonts w:ascii="Arial" w:hAnsi="Arial" w:cs="Arial"/>
          <w:color w:val="auto"/>
        </w:rPr>
        <w:t xml:space="preserve">o rodzaju zakłóceń i przewidywanym czasie ich trwania. </w:t>
      </w:r>
    </w:p>
    <w:p w14:paraId="3835F321" w14:textId="31679EAE" w:rsidR="009655F7" w:rsidRPr="008254F2" w:rsidRDefault="008254F2" w:rsidP="00E25071">
      <w:pPr>
        <w:pStyle w:val="western"/>
        <w:numPr>
          <w:ilvl w:val="0"/>
          <w:numId w:val="13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Zgodnie z</w:t>
      </w:r>
      <w:r w:rsidR="009655F7" w:rsidRPr="008254F2">
        <w:rPr>
          <w:rFonts w:ascii="Arial" w:hAnsi="Arial" w:cs="Arial"/>
          <w:color w:val="auto"/>
        </w:rPr>
        <w:t xml:space="preserve"> art. 8 ust. 1 ustawy o zbiorowym zaopatrzeniu w wodę i zbiorowym odprowadzaniu ścieków Przedsiębiorstwo wodociągowo</w:t>
      </w:r>
      <w:r w:rsidR="009655F7" w:rsidRPr="008254F2">
        <w:rPr>
          <w:rFonts w:ascii="Arial" w:hAnsi="Arial" w:cs="Arial"/>
          <w:color w:val="auto"/>
        </w:rPr>
        <w:noBreakHyphen/>
        <w:t>kanalizacyjne ma prawo odciąć dostawę wody lub zamknąć przyłącze kanalizacyjne.</w:t>
      </w:r>
    </w:p>
    <w:p w14:paraId="095A4578" w14:textId="77777777" w:rsidR="009655F7" w:rsidRPr="00A3024C" w:rsidRDefault="009655F7" w:rsidP="008254F2">
      <w:pPr>
        <w:pStyle w:val="western"/>
        <w:spacing w:beforeAutospacing="0" w:after="0" w:line="240" w:lineRule="auto"/>
        <w:rPr>
          <w:rFonts w:ascii="Arial" w:hAnsi="Arial" w:cs="Arial"/>
          <w:b/>
          <w:bCs/>
          <w:color w:val="auto"/>
        </w:rPr>
      </w:pPr>
    </w:p>
    <w:p w14:paraId="0728118D" w14:textId="77777777" w:rsidR="00212ABE" w:rsidRDefault="00212ABE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6727B07B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lastRenderedPageBreak/>
        <w:t>Rozdział 9</w:t>
      </w:r>
    </w:p>
    <w:p w14:paraId="3B0F9BC0" w14:textId="72267445" w:rsidR="009655F7" w:rsidRPr="00A3024C" w:rsidRDefault="009655F7" w:rsidP="00026CD3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Standardy obsługi odbiorców usług, w tym sposoby załatwiania reklamacji oraz wymiany informacji dotyczących w szczególności zakłóceń w dostawie wody i odprowadzaniu ścieków</w:t>
      </w:r>
    </w:p>
    <w:p w14:paraId="60D6E1D9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29</w:t>
      </w:r>
    </w:p>
    <w:p w14:paraId="2EA33E84" w14:textId="03C8CF96" w:rsidR="009655F7" w:rsidRPr="00A3024C" w:rsidRDefault="009655F7" w:rsidP="00E25071">
      <w:pPr>
        <w:pStyle w:val="NormalnyWeb"/>
        <w:numPr>
          <w:ilvl w:val="0"/>
          <w:numId w:val="19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pacing w:val="-2"/>
          <w:sz w:val="22"/>
          <w:szCs w:val="22"/>
        </w:rPr>
        <w:t xml:space="preserve">Przedsiębiorstwo wodociągowo-kanalizacyjne zapewnia wyodrębnione stanowisko pracy </w:t>
      </w:r>
      <w:r w:rsidR="00A3024C">
        <w:rPr>
          <w:rFonts w:ascii="Arial" w:hAnsi="Arial" w:cs="Arial"/>
          <w:spacing w:val="-2"/>
          <w:sz w:val="22"/>
          <w:szCs w:val="22"/>
        </w:rPr>
        <w:br/>
      </w:r>
      <w:r w:rsidRPr="00A3024C">
        <w:rPr>
          <w:rFonts w:ascii="Arial" w:hAnsi="Arial" w:cs="Arial"/>
          <w:spacing w:val="-2"/>
          <w:sz w:val="22"/>
          <w:szCs w:val="22"/>
        </w:rPr>
        <w:t>do spraw obsługi</w:t>
      </w:r>
      <w:r w:rsidRPr="00A3024C">
        <w:rPr>
          <w:rFonts w:ascii="Arial" w:hAnsi="Arial" w:cs="Arial"/>
          <w:sz w:val="22"/>
          <w:szCs w:val="22"/>
        </w:rPr>
        <w:t xml:space="preserve"> klienta.</w:t>
      </w:r>
    </w:p>
    <w:p w14:paraId="47A20B05" w14:textId="77777777" w:rsidR="009655F7" w:rsidRPr="00A3024C" w:rsidRDefault="009655F7" w:rsidP="00E25071">
      <w:pPr>
        <w:pStyle w:val="NormalnyWeb"/>
        <w:numPr>
          <w:ilvl w:val="0"/>
          <w:numId w:val="19"/>
        </w:numPr>
        <w:spacing w:before="0" w:beforeAutospacing="0" w:after="0" w:line="240" w:lineRule="auto"/>
        <w:ind w:left="340" w:hanging="340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Odbiorca usług ma prawo do uzyskania od Przedsiębiorstwa wodociągowo-kanalizacyjnego:</w:t>
      </w:r>
    </w:p>
    <w:p w14:paraId="2E8D9A15" w14:textId="77777777" w:rsidR="009655F7" w:rsidRPr="00A3024C" w:rsidRDefault="009655F7" w:rsidP="00E25071">
      <w:pPr>
        <w:pStyle w:val="NormalnyWeb"/>
        <w:numPr>
          <w:ilvl w:val="0"/>
          <w:numId w:val="29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wszelkich informacji dotyczących realizowanych przez Przedsiębiorstwo usług,</w:t>
      </w:r>
    </w:p>
    <w:p w14:paraId="095CD440" w14:textId="77777777" w:rsidR="009655F7" w:rsidRPr="00A3024C" w:rsidRDefault="009655F7" w:rsidP="00E25071">
      <w:pPr>
        <w:pStyle w:val="NormalnyWeb"/>
        <w:numPr>
          <w:ilvl w:val="0"/>
          <w:numId w:val="29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wyjaśnienia treści: umowy o zaopatrzenie w wodę lub odprowadzanie ścieków, warunków przyłączenia i innych wiążących Odbiorcę usług dokumentów,</w:t>
      </w:r>
    </w:p>
    <w:p w14:paraId="49474CB4" w14:textId="77777777" w:rsidR="009655F7" w:rsidRPr="00A3024C" w:rsidRDefault="009655F7" w:rsidP="00E25071">
      <w:pPr>
        <w:pStyle w:val="NormalnyWeb"/>
        <w:numPr>
          <w:ilvl w:val="0"/>
          <w:numId w:val="29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informacji o przewidywanych zakłóceniach i przerwach w realizacji usługi zaopatrzenia w wodę lub odprowadzania ścieków,</w:t>
      </w:r>
    </w:p>
    <w:p w14:paraId="4F566ABC" w14:textId="77777777" w:rsidR="009655F7" w:rsidRPr="00A3024C" w:rsidRDefault="009655F7" w:rsidP="00E25071">
      <w:pPr>
        <w:pStyle w:val="NormalnyWeb"/>
        <w:numPr>
          <w:ilvl w:val="0"/>
          <w:numId w:val="29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występujących awarii urządzeń wodociągowych i urządzeń kanalizacyjnych.</w:t>
      </w:r>
    </w:p>
    <w:p w14:paraId="414983DD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30</w:t>
      </w:r>
    </w:p>
    <w:p w14:paraId="3C549FC2" w14:textId="49D05C9F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Odbiorca usług ma prawo do zgłaszania reklamacji dotyczących sposobu wykonywania przez Przedsiębiorstwo wodociągowo-kanalizacyjne umowy, w szczególności ilości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>i jakości świadczonych usług oraz wysokości naliczonych opłat za te usługi.</w:t>
      </w:r>
    </w:p>
    <w:p w14:paraId="1581B397" w14:textId="601EB4AF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pacing w:val="-4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Reklamacja może być zgłaszana w formie pisemnej, osobiście przez zainteresowanego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 xml:space="preserve">w siedzibie Przedsiębiorstwa, listem poleconym lub za pomocą poczty elektronicznej,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 xml:space="preserve">po powzięciu informacji </w:t>
      </w:r>
      <w:r w:rsidRPr="00A3024C">
        <w:rPr>
          <w:rFonts w:ascii="Arial" w:hAnsi="Arial" w:cs="Arial"/>
          <w:spacing w:val="-4"/>
          <w:sz w:val="22"/>
          <w:szCs w:val="22"/>
        </w:rPr>
        <w:t xml:space="preserve">o wystąpieniu zdarzenia stanowiącego podstawę jej złożenia </w:t>
      </w:r>
      <w:r w:rsidR="00A3024C">
        <w:rPr>
          <w:rFonts w:ascii="Arial" w:hAnsi="Arial" w:cs="Arial"/>
          <w:spacing w:val="-4"/>
          <w:sz w:val="22"/>
          <w:szCs w:val="22"/>
        </w:rPr>
        <w:br/>
      </w:r>
      <w:r w:rsidRPr="00A3024C">
        <w:rPr>
          <w:rFonts w:ascii="Arial" w:hAnsi="Arial" w:cs="Arial"/>
          <w:spacing w:val="-4"/>
          <w:sz w:val="22"/>
          <w:szCs w:val="22"/>
        </w:rPr>
        <w:t>(nie później niż w terminie 30 dni od zdarzenia).</w:t>
      </w:r>
    </w:p>
    <w:p w14:paraId="2BD360BA" w14:textId="150675C5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Przedsiębiorstwo wodociągowo-kanalizacyjne jest zobowiązane rozpatrzyć reklamację bez zbędnej zwłoki, w terminie do 14 dni roboczych od dnia złożenia reklamacji w siedzibie Przedsiębiorstwa lub jej doręczenia Przedsiębiorstwu wodociągowo-kanalizacyjnemu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 xml:space="preserve">w inny sposób. Jeżeli istnieje konieczność </w:t>
      </w:r>
      <w:r w:rsidRPr="00A3024C">
        <w:rPr>
          <w:rFonts w:ascii="Arial" w:hAnsi="Arial" w:cs="Arial"/>
          <w:spacing w:val="-4"/>
          <w:sz w:val="22"/>
          <w:szCs w:val="22"/>
        </w:rPr>
        <w:t>przeprowadzenia szczegółowego postępowania wyjaśniającego, termin ten może ulec przedłużeniu do 30 dni.</w:t>
      </w:r>
    </w:p>
    <w:p w14:paraId="6732943D" w14:textId="77777777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Reklamacja powinna zawierać:</w:t>
      </w:r>
    </w:p>
    <w:p w14:paraId="1A6DCBBE" w14:textId="77777777" w:rsidR="009655F7" w:rsidRPr="00A3024C" w:rsidRDefault="009655F7" w:rsidP="00E25071">
      <w:pPr>
        <w:pStyle w:val="NormalnyWeb"/>
        <w:numPr>
          <w:ilvl w:val="0"/>
          <w:numId w:val="30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imię i nazwisko lub firmę Odbiorcy oraz jego adres zamieszkania bądź siedziby;</w:t>
      </w:r>
    </w:p>
    <w:p w14:paraId="012DFADD" w14:textId="77777777" w:rsidR="009655F7" w:rsidRPr="00A3024C" w:rsidRDefault="009655F7" w:rsidP="00E25071">
      <w:pPr>
        <w:pStyle w:val="NormalnyWeb"/>
        <w:numPr>
          <w:ilvl w:val="0"/>
          <w:numId w:val="30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numer i datę zawarcia umowy (jeżeli została zawarta w formie pisemnej);</w:t>
      </w:r>
    </w:p>
    <w:p w14:paraId="5BFDA4A9" w14:textId="77777777" w:rsidR="009655F7" w:rsidRPr="00A3024C" w:rsidRDefault="009655F7" w:rsidP="00E25071">
      <w:pPr>
        <w:pStyle w:val="NormalnyWeb"/>
        <w:numPr>
          <w:ilvl w:val="0"/>
          <w:numId w:val="30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opis przedmiotu reklamacji;</w:t>
      </w:r>
    </w:p>
    <w:p w14:paraId="2CA2BFF6" w14:textId="77777777" w:rsidR="009655F7" w:rsidRPr="00A3024C" w:rsidRDefault="009655F7" w:rsidP="00E25071">
      <w:pPr>
        <w:pStyle w:val="NormalnyWeb"/>
        <w:numPr>
          <w:ilvl w:val="0"/>
          <w:numId w:val="30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przedstawienie okoliczności uzasadniających reklamację;</w:t>
      </w:r>
    </w:p>
    <w:p w14:paraId="7AAB1A21" w14:textId="77777777" w:rsidR="009655F7" w:rsidRPr="00A3024C" w:rsidRDefault="009655F7" w:rsidP="00E25071">
      <w:pPr>
        <w:pStyle w:val="NormalnyWeb"/>
        <w:numPr>
          <w:ilvl w:val="0"/>
          <w:numId w:val="30"/>
        </w:numPr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podpis składającej reklamację.</w:t>
      </w:r>
    </w:p>
    <w:p w14:paraId="1116550F" w14:textId="77777777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pacing w:val="-4"/>
          <w:sz w:val="22"/>
          <w:szCs w:val="22"/>
        </w:rPr>
        <w:t>Przedsiębiorstwo udziela odpowiedzi na reklamację w formie pisemnej. Odmowa uwzględnienia reklamacji</w:t>
      </w:r>
      <w:r w:rsidRPr="00A3024C">
        <w:rPr>
          <w:rFonts w:ascii="Arial" w:hAnsi="Arial" w:cs="Arial"/>
          <w:sz w:val="22"/>
          <w:szCs w:val="22"/>
        </w:rPr>
        <w:t xml:space="preserve"> przez Przedsiębiorstwo w całości lub w części wymaga sporządzenia uzasadnienia.</w:t>
      </w:r>
    </w:p>
    <w:p w14:paraId="20C9D7AC" w14:textId="77777777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Jeżeli rozpatrzenie reklamacji wymaga podjęcia czynności na terenie nieruchomości należącej do Odbiorcy, udostępnia on nieruchomość osobom reprezentującym Przedsiębiorstwo. Zaniechanie tego obowiązku wstrzymuje rozpatrzenie reklamacji.</w:t>
      </w:r>
    </w:p>
    <w:p w14:paraId="7A63B64D" w14:textId="33E0B207" w:rsidR="009655F7" w:rsidRPr="00A3024C" w:rsidRDefault="009655F7" w:rsidP="00E25071">
      <w:pPr>
        <w:pStyle w:val="NormalnyWeb"/>
        <w:numPr>
          <w:ilvl w:val="0"/>
          <w:numId w:val="14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 xml:space="preserve">Informacja o sposobie rozpatrzenia reklamacji winna zawierać również określenie formy </w:t>
      </w:r>
      <w:r w:rsidR="00A3024C">
        <w:rPr>
          <w:rFonts w:ascii="Arial" w:hAnsi="Arial" w:cs="Arial"/>
          <w:sz w:val="22"/>
          <w:szCs w:val="22"/>
        </w:rPr>
        <w:br/>
      </w:r>
      <w:r w:rsidRPr="00A3024C">
        <w:rPr>
          <w:rFonts w:ascii="Arial" w:hAnsi="Arial" w:cs="Arial"/>
          <w:sz w:val="22"/>
          <w:szCs w:val="22"/>
        </w:rPr>
        <w:t>i sposobu ewentualnego rozliczenia.</w:t>
      </w:r>
    </w:p>
    <w:p w14:paraId="5E55997D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31</w:t>
      </w:r>
    </w:p>
    <w:p w14:paraId="3A2CAEA1" w14:textId="086DB0DC" w:rsidR="009655F7" w:rsidRPr="008254F2" w:rsidRDefault="009655F7" w:rsidP="00E25071">
      <w:pPr>
        <w:pStyle w:val="NormalnyWeb"/>
        <w:numPr>
          <w:ilvl w:val="0"/>
          <w:numId w:val="15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Informacje podane przez Odbiorcę w umowie, dotyczące w szczególności: adresu siedziby lub miejsca zamieszkania, adresu do korespondencji, wiążą strony do czasu pisemnego zawiadomienia o ich zmianie przez Odbiorcę.</w:t>
      </w:r>
    </w:p>
    <w:p w14:paraId="5F342250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32</w:t>
      </w:r>
    </w:p>
    <w:p w14:paraId="6E15505E" w14:textId="77777777" w:rsidR="009655F7" w:rsidRPr="00A3024C" w:rsidRDefault="009655F7" w:rsidP="00E25071">
      <w:pPr>
        <w:pStyle w:val="NormalnyWeb"/>
        <w:numPr>
          <w:ilvl w:val="0"/>
          <w:numId w:val="16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W przypadku opóźnienia z wpłatą należności, Przedsiębiorstwo wystawia upomnienie.</w:t>
      </w:r>
    </w:p>
    <w:p w14:paraId="42B92946" w14:textId="77777777" w:rsidR="009655F7" w:rsidRPr="00A3024C" w:rsidRDefault="009655F7" w:rsidP="00E25071">
      <w:pPr>
        <w:pStyle w:val="NormalnyWeb"/>
        <w:numPr>
          <w:ilvl w:val="0"/>
          <w:numId w:val="16"/>
        </w:numPr>
        <w:spacing w:before="0" w:beforeAutospacing="0" w:after="0" w:line="240" w:lineRule="auto"/>
        <w:ind w:left="340" w:hanging="340"/>
        <w:jc w:val="both"/>
        <w:rPr>
          <w:rFonts w:ascii="Arial" w:hAnsi="Arial" w:cs="Arial"/>
          <w:sz w:val="22"/>
          <w:szCs w:val="22"/>
        </w:rPr>
      </w:pPr>
      <w:r w:rsidRPr="00A3024C">
        <w:rPr>
          <w:rFonts w:ascii="Arial" w:hAnsi="Arial" w:cs="Arial"/>
          <w:sz w:val="22"/>
          <w:szCs w:val="22"/>
        </w:rPr>
        <w:t>Upomnienie może zostać wysłane Odbiorcy nie częściej, niż raz w miesiącu.</w:t>
      </w:r>
    </w:p>
    <w:p w14:paraId="48476B4F" w14:textId="77777777" w:rsidR="00026CD3" w:rsidRPr="00A3024C" w:rsidRDefault="00026CD3" w:rsidP="00026CD3">
      <w:pPr>
        <w:pStyle w:val="NormalnyWeb"/>
        <w:spacing w:before="0" w:beforeAutospacing="0" w:after="0" w:line="240" w:lineRule="auto"/>
        <w:ind w:left="340"/>
        <w:jc w:val="both"/>
        <w:rPr>
          <w:rFonts w:ascii="Arial" w:hAnsi="Arial" w:cs="Arial"/>
          <w:sz w:val="22"/>
          <w:szCs w:val="22"/>
        </w:rPr>
      </w:pPr>
    </w:p>
    <w:p w14:paraId="27360359" w14:textId="77777777" w:rsidR="00212ABE" w:rsidRDefault="00212ABE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5E2B3EDA" w14:textId="77777777" w:rsidR="00212ABE" w:rsidRDefault="00212ABE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54713779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lastRenderedPageBreak/>
        <w:t>Rozdział 10</w:t>
      </w:r>
    </w:p>
    <w:p w14:paraId="1669FD05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Warunki dostarczania wody na cele przeciwpożarowe</w:t>
      </w:r>
    </w:p>
    <w:p w14:paraId="7B1C570B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33</w:t>
      </w:r>
    </w:p>
    <w:p w14:paraId="094443F9" w14:textId="6514F01E" w:rsidR="009655F7" w:rsidRPr="00A3024C" w:rsidRDefault="009655F7" w:rsidP="00E25071">
      <w:pPr>
        <w:pStyle w:val="western"/>
        <w:numPr>
          <w:ilvl w:val="0"/>
          <w:numId w:val="1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  <w:spacing w:val="-4"/>
        </w:rPr>
        <w:t xml:space="preserve">Warunki dostarczania przez Przedsiębiorstwo wody na cele przeciwpożarowe muszą </w:t>
      </w:r>
      <w:r w:rsidR="00A3024C">
        <w:rPr>
          <w:rFonts w:ascii="Arial" w:hAnsi="Arial" w:cs="Arial"/>
          <w:color w:val="auto"/>
          <w:spacing w:val="-4"/>
        </w:rPr>
        <w:br/>
      </w:r>
      <w:r w:rsidRPr="00A3024C">
        <w:rPr>
          <w:rFonts w:ascii="Arial" w:hAnsi="Arial" w:cs="Arial"/>
          <w:color w:val="auto"/>
          <w:spacing w:val="-4"/>
        </w:rPr>
        <w:t>być w szczególności</w:t>
      </w:r>
      <w:r w:rsidRPr="00A3024C">
        <w:rPr>
          <w:rFonts w:ascii="Arial" w:hAnsi="Arial" w:cs="Arial"/>
          <w:color w:val="auto"/>
        </w:rPr>
        <w:t xml:space="preserve"> </w:t>
      </w:r>
      <w:r w:rsidRPr="00A3024C">
        <w:rPr>
          <w:rFonts w:ascii="Arial" w:hAnsi="Arial" w:cs="Arial"/>
          <w:color w:val="auto"/>
          <w:spacing w:val="-3"/>
        </w:rPr>
        <w:t>zgodne z przepisami o ochronie przeciwpożarowej, a także przepisami wydanymi przez ministra właściwego</w:t>
      </w:r>
      <w:r w:rsidRPr="00A3024C">
        <w:rPr>
          <w:rFonts w:ascii="Arial" w:hAnsi="Arial" w:cs="Arial"/>
          <w:color w:val="auto"/>
        </w:rPr>
        <w:t xml:space="preserve"> do spraw wewnętrznych określającymi sposoby </w:t>
      </w:r>
      <w:r w:rsidR="00A3024C">
        <w:rPr>
          <w:rFonts w:ascii="Arial" w:hAnsi="Arial" w:cs="Arial"/>
          <w:color w:val="auto"/>
        </w:rPr>
        <w:br/>
      </w:r>
      <w:r w:rsidRPr="00A3024C">
        <w:rPr>
          <w:rFonts w:ascii="Arial" w:hAnsi="Arial" w:cs="Arial"/>
          <w:color w:val="auto"/>
        </w:rPr>
        <w:t>i warunki ochrony przeciwpożarowej budynków, innych obiektów budowlanych i terenów oraz wymagania w zakresie przeciwpożarowego zaopatrzenia w wodę oraz dróg pożarowych.</w:t>
      </w:r>
    </w:p>
    <w:p w14:paraId="1AF06E6B" w14:textId="77777777" w:rsidR="009655F7" w:rsidRPr="00A3024C" w:rsidRDefault="009655F7" w:rsidP="00E25071">
      <w:pPr>
        <w:pStyle w:val="western"/>
        <w:numPr>
          <w:ilvl w:val="0"/>
          <w:numId w:val="1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Przedsiębiorstwo wodociągowo-kanalizacyjne ustala, w porozumieniu z miejscowym komendantem Państwowej Straży Pożarnej, miejsca i warunki poboru wody na cele przeciwpożarowe z urządzeń wodociągowych, z uwzględnieniem warunków technicznych i wymagań związanych z wykonywaniem przez Przedsiębiorstwo zadań w zakresie zbiorowego zaopatrzenia w wodę przeznaczoną do spożycia przez ludzi.</w:t>
      </w:r>
    </w:p>
    <w:p w14:paraId="14C8B2E0" w14:textId="77777777" w:rsidR="009655F7" w:rsidRPr="00A3024C" w:rsidRDefault="009655F7" w:rsidP="00E25071">
      <w:pPr>
        <w:pStyle w:val="western"/>
        <w:numPr>
          <w:ilvl w:val="0"/>
          <w:numId w:val="17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W przypadku poboru wody na cele przeciwpożarowe z urządzeń wodociągowych, którymi woda dostarczana jest do innych Odbiorców usług, jednostka niezwłocznie przekazuje Przedsiębiorstwu informacje o ilości pobranej wody.</w:t>
      </w:r>
    </w:p>
    <w:p w14:paraId="7282F119" w14:textId="77777777" w:rsidR="009655F7" w:rsidRPr="00A3024C" w:rsidRDefault="009655F7" w:rsidP="009655F7">
      <w:pPr>
        <w:pStyle w:val="western"/>
        <w:spacing w:before="120" w:beforeAutospacing="0" w:after="60" w:line="240" w:lineRule="auto"/>
        <w:jc w:val="center"/>
        <w:rPr>
          <w:rFonts w:ascii="Arial" w:hAnsi="Arial" w:cs="Arial"/>
          <w:b/>
          <w:bCs/>
          <w:color w:val="auto"/>
        </w:rPr>
      </w:pPr>
      <w:r w:rsidRPr="00A3024C">
        <w:rPr>
          <w:rFonts w:ascii="Arial" w:hAnsi="Arial" w:cs="Arial"/>
          <w:b/>
          <w:bCs/>
          <w:color w:val="auto"/>
        </w:rPr>
        <w:t>§ 34</w:t>
      </w:r>
    </w:p>
    <w:p w14:paraId="24682EFD" w14:textId="77777777" w:rsidR="009655F7" w:rsidRPr="00A3024C" w:rsidRDefault="009655F7" w:rsidP="00E25071">
      <w:pPr>
        <w:pStyle w:val="western"/>
        <w:numPr>
          <w:ilvl w:val="0"/>
          <w:numId w:val="1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Za wodę zużytą na cele przeciwpożarowe Przedsiębiorstwo wodociągowo-kanalizacyjne obciąża gminę, na podstawie cen i stawek opłat ustalonych w taryfie.</w:t>
      </w:r>
    </w:p>
    <w:p w14:paraId="4BDF70C2" w14:textId="77777777" w:rsidR="009655F7" w:rsidRPr="00A3024C" w:rsidRDefault="009655F7" w:rsidP="00E25071">
      <w:pPr>
        <w:pStyle w:val="western"/>
        <w:numPr>
          <w:ilvl w:val="0"/>
          <w:numId w:val="18"/>
        </w:numPr>
        <w:spacing w:beforeAutospacing="0" w:after="0" w:line="240" w:lineRule="auto"/>
        <w:ind w:left="340" w:hanging="340"/>
        <w:jc w:val="both"/>
        <w:rPr>
          <w:rFonts w:ascii="Arial" w:hAnsi="Arial" w:cs="Arial"/>
          <w:color w:val="auto"/>
        </w:rPr>
      </w:pPr>
      <w:r w:rsidRPr="00A3024C">
        <w:rPr>
          <w:rFonts w:ascii="Arial" w:hAnsi="Arial" w:cs="Arial"/>
          <w:color w:val="auto"/>
        </w:rPr>
        <w:t>Ilość wody pobranej na cele przeciwpożarowe wraz z określeniem nieopomiarowanych punktów jej poboru oraz poboru, o którym mowa w § 33 ust. 3,</w:t>
      </w:r>
      <w:r w:rsidRPr="00A3024C">
        <w:rPr>
          <w:rFonts w:ascii="Arial" w:hAnsi="Arial" w:cs="Arial"/>
          <w:b/>
          <w:bCs/>
          <w:color w:val="auto"/>
        </w:rPr>
        <w:t xml:space="preserve"> </w:t>
      </w:r>
      <w:r w:rsidRPr="00A3024C">
        <w:rPr>
          <w:rFonts w:ascii="Arial" w:hAnsi="Arial" w:cs="Arial"/>
          <w:color w:val="auto"/>
        </w:rPr>
        <w:t>jest ustalana na podstawie pisemnych informacji składanych przez jednostkę Straży Pożarnej lub upoważnionego pracownika Gminy.</w:t>
      </w:r>
    </w:p>
    <w:p w14:paraId="4A6C41BE" w14:textId="77777777" w:rsidR="009655F7" w:rsidRPr="00A3024C" w:rsidRDefault="009655F7" w:rsidP="00026CD3">
      <w:pPr>
        <w:pStyle w:val="western"/>
        <w:spacing w:beforeAutospacing="0" w:after="0" w:line="240" w:lineRule="auto"/>
        <w:rPr>
          <w:rFonts w:ascii="Arial" w:hAnsi="Arial" w:cs="Arial"/>
          <w:b/>
          <w:bCs/>
          <w:color w:val="auto"/>
        </w:rPr>
      </w:pPr>
    </w:p>
    <w:p w14:paraId="36230405" w14:textId="77777777" w:rsidR="009655F7" w:rsidRPr="00A3024C" w:rsidRDefault="009655F7" w:rsidP="009655F7">
      <w:pPr>
        <w:pStyle w:val="western"/>
        <w:spacing w:beforeAutospacing="0" w:after="0" w:line="240" w:lineRule="auto"/>
        <w:jc w:val="center"/>
        <w:rPr>
          <w:rFonts w:ascii="Arial" w:hAnsi="Arial" w:cs="Arial"/>
          <w:b/>
          <w:bCs/>
          <w:color w:val="auto"/>
        </w:rPr>
      </w:pPr>
    </w:p>
    <w:p w14:paraId="701397DC" w14:textId="63CA9EEE" w:rsidR="00A2084A" w:rsidRPr="00A3024C" w:rsidRDefault="00A2084A" w:rsidP="00026CD3">
      <w:pPr>
        <w:pStyle w:val="western"/>
        <w:spacing w:beforeAutospacing="0" w:after="0" w:line="240" w:lineRule="auto"/>
        <w:jc w:val="both"/>
        <w:rPr>
          <w:rFonts w:ascii="Arial" w:hAnsi="Arial" w:cs="Arial"/>
          <w:color w:val="auto"/>
        </w:rPr>
      </w:pPr>
    </w:p>
    <w:sectPr w:rsidR="00A2084A" w:rsidRPr="00A30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BEE1" w14:textId="77777777" w:rsidR="00026CD3" w:rsidRDefault="00026CD3" w:rsidP="00026CD3">
      <w:pPr>
        <w:spacing w:after="0" w:line="240" w:lineRule="auto"/>
      </w:pPr>
      <w:r>
        <w:separator/>
      </w:r>
    </w:p>
  </w:endnote>
  <w:endnote w:type="continuationSeparator" w:id="0">
    <w:p w14:paraId="682E60EB" w14:textId="77777777" w:rsidR="00026CD3" w:rsidRDefault="00026CD3" w:rsidP="0002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EC76" w14:textId="77777777" w:rsidR="00026CD3" w:rsidRDefault="00026CD3" w:rsidP="00026CD3">
      <w:pPr>
        <w:spacing w:after="0" w:line="240" w:lineRule="auto"/>
      </w:pPr>
      <w:r>
        <w:separator/>
      </w:r>
    </w:p>
  </w:footnote>
  <w:footnote w:type="continuationSeparator" w:id="0">
    <w:p w14:paraId="2A8719D6" w14:textId="77777777" w:rsidR="00026CD3" w:rsidRDefault="00026CD3" w:rsidP="0002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224"/>
    <w:multiLevelType w:val="hybridMultilevel"/>
    <w:tmpl w:val="140A300A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84A31"/>
    <w:multiLevelType w:val="hybridMultilevel"/>
    <w:tmpl w:val="22EC3664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03D6"/>
    <w:multiLevelType w:val="hybridMultilevel"/>
    <w:tmpl w:val="B8A4E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D3CDC"/>
    <w:multiLevelType w:val="hybridMultilevel"/>
    <w:tmpl w:val="E0CED7E4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A5CD8"/>
    <w:multiLevelType w:val="hybridMultilevel"/>
    <w:tmpl w:val="32567D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5F105C7"/>
    <w:multiLevelType w:val="hybridMultilevel"/>
    <w:tmpl w:val="BE44BAC4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24F49"/>
    <w:multiLevelType w:val="hybridMultilevel"/>
    <w:tmpl w:val="8B887C18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A25410E"/>
    <w:multiLevelType w:val="hybridMultilevel"/>
    <w:tmpl w:val="63B23C78"/>
    <w:lvl w:ilvl="0" w:tplc="A0C29D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76D4"/>
    <w:multiLevelType w:val="hybridMultilevel"/>
    <w:tmpl w:val="C4F6958E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67CC1"/>
    <w:multiLevelType w:val="hybridMultilevel"/>
    <w:tmpl w:val="BE44BAC4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60F8"/>
    <w:multiLevelType w:val="hybridMultilevel"/>
    <w:tmpl w:val="57BAEA70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D0C61"/>
    <w:multiLevelType w:val="hybridMultilevel"/>
    <w:tmpl w:val="2BAE417E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33EC1"/>
    <w:multiLevelType w:val="hybridMultilevel"/>
    <w:tmpl w:val="6CCC5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D28B9"/>
    <w:multiLevelType w:val="hybridMultilevel"/>
    <w:tmpl w:val="00900F1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B2C674D"/>
    <w:multiLevelType w:val="hybridMultilevel"/>
    <w:tmpl w:val="3DC2C5B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19F1"/>
    <w:multiLevelType w:val="hybridMultilevel"/>
    <w:tmpl w:val="0E0099F2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B475B"/>
    <w:multiLevelType w:val="hybridMultilevel"/>
    <w:tmpl w:val="740EA21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7" w15:restartNumberingAfterBreak="0">
    <w:nsid w:val="3C0D0036"/>
    <w:multiLevelType w:val="hybridMultilevel"/>
    <w:tmpl w:val="76286D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387522"/>
    <w:multiLevelType w:val="hybridMultilevel"/>
    <w:tmpl w:val="BE3EEAC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DC31857"/>
    <w:multiLevelType w:val="hybridMultilevel"/>
    <w:tmpl w:val="641AC3B8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968FA"/>
    <w:multiLevelType w:val="hybridMultilevel"/>
    <w:tmpl w:val="6284DBAA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E0D2C"/>
    <w:multiLevelType w:val="hybridMultilevel"/>
    <w:tmpl w:val="B734F7EE"/>
    <w:lvl w:ilvl="0" w:tplc="A9F0F40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653A1"/>
    <w:multiLevelType w:val="hybridMultilevel"/>
    <w:tmpl w:val="CA968806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C5584"/>
    <w:multiLevelType w:val="hybridMultilevel"/>
    <w:tmpl w:val="ED0683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F32E38"/>
    <w:multiLevelType w:val="hybridMultilevel"/>
    <w:tmpl w:val="CA0849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B256C7"/>
    <w:multiLevelType w:val="hybridMultilevel"/>
    <w:tmpl w:val="9ADA1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621312"/>
    <w:multiLevelType w:val="hybridMultilevel"/>
    <w:tmpl w:val="9744B204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F68AB"/>
    <w:multiLevelType w:val="hybridMultilevel"/>
    <w:tmpl w:val="4C9EA73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8" w15:restartNumberingAfterBreak="0">
    <w:nsid w:val="625D5AB3"/>
    <w:multiLevelType w:val="hybridMultilevel"/>
    <w:tmpl w:val="AAF068F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70161A0"/>
    <w:multiLevelType w:val="hybridMultilevel"/>
    <w:tmpl w:val="1154055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717280B"/>
    <w:multiLevelType w:val="hybridMultilevel"/>
    <w:tmpl w:val="ED06838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C647C97"/>
    <w:multiLevelType w:val="hybridMultilevel"/>
    <w:tmpl w:val="10107D5E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83B95"/>
    <w:multiLevelType w:val="hybridMultilevel"/>
    <w:tmpl w:val="C5EEED1C"/>
    <w:lvl w:ilvl="0" w:tplc="CF1E45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F2B16"/>
    <w:multiLevelType w:val="hybridMultilevel"/>
    <w:tmpl w:val="2BAE417E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921E6"/>
    <w:multiLevelType w:val="hybridMultilevel"/>
    <w:tmpl w:val="33C464F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73FD731F"/>
    <w:multiLevelType w:val="hybridMultilevel"/>
    <w:tmpl w:val="6D9C978A"/>
    <w:lvl w:ilvl="0" w:tplc="C9041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F39CC"/>
    <w:multiLevelType w:val="hybridMultilevel"/>
    <w:tmpl w:val="272409E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71533C7"/>
    <w:multiLevelType w:val="hybridMultilevel"/>
    <w:tmpl w:val="4BE27E4A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D5BA8"/>
    <w:multiLevelType w:val="hybridMultilevel"/>
    <w:tmpl w:val="31169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94084"/>
    <w:multiLevelType w:val="hybridMultilevel"/>
    <w:tmpl w:val="1D989FF2"/>
    <w:lvl w:ilvl="0" w:tplc="C0DC3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97D36"/>
    <w:multiLevelType w:val="hybridMultilevel"/>
    <w:tmpl w:val="C5422678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22"/>
  </w:num>
  <w:num w:numId="5">
    <w:abstractNumId w:val="37"/>
  </w:num>
  <w:num w:numId="6">
    <w:abstractNumId w:val="39"/>
  </w:num>
  <w:num w:numId="7">
    <w:abstractNumId w:val="21"/>
  </w:num>
  <w:num w:numId="8">
    <w:abstractNumId w:val="19"/>
  </w:num>
  <w:num w:numId="9">
    <w:abstractNumId w:val="31"/>
  </w:num>
  <w:num w:numId="10">
    <w:abstractNumId w:val="26"/>
  </w:num>
  <w:num w:numId="11">
    <w:abstractNumId w:val="7"/>
  </w:num>
  <w:num w:numId="12">
    <w:abstractNumId w:val="8"/>
  </w:num>
  <w:num w:numId="13">
    <w:abstractNumId w:val="20"/>
  </w:num>
  <w:num w:numId="14">
    <w:abstractNumId w:val="3"/>
  </w:num>
  <w:num w:numId="15">
    <w:abstractNumId w:val="10"/>
  </w:num>
  <w:num w:numId="16">
    <w:abstractNumId w:val="1"/>
  </w:num>
  <w:num w:numId="17">
    <w:abstractNumId w:val="35"/>
  </w:num>
  <w:num w:numId="18">
    <w:abstractNumId w:val="15"/>
  </w:num>
  <w:num w:numId="19">
    <w:abstractNumId w:val="38"/>
  </w:num>
  <w:num w:numId="20">
    <w:abstractNumId w:val="33"/>
  </w:num>
  <w:num w:numId="21">
    <w:abstractNumId w:val="9"/>
  </w:num>
  <w:num w:numId="22">
    <w:abstractNumId w:val="4"/>
  </w:num>
  <w:num w:numId="23">
    <w:abstractNumId w:val="40"/>
  </w:num>
  <w:num w:numId="24">
    <w:abstractNumId w:val="16"/>
  </w:num>
  <w:num w:numId="25">
    <w:abstractNumId w:val="6"/>
  </w:num>
  <w:num w:numId="26">
    <w:abstractNumId w:val="18"/>
  </w:num>
  <w:num w:numId="27">
    <w:abstractNumId w:val="34"/>
  </w:num>
  <w:num w:numId="28">
    <w:abstractNumId w:val="12"/>
  </w:num>
  <w:num w:numId="29">
    <w:abstractNumId w:val="36"/>
  </w:num>
  <w:num w:numId="30">
    <w:abstractNumId w:val="29"/>
  </w:num>
  <w:num w:numId="31">
    <w:abstractNumId w:val="2"/>
  </w:num>
  <w:num w:numId="32">
    <w:abstractNumId w:val="13"/>
  </w:num>
  <w:num w:numId="33">
    <w:abstractNumId w:val="17"/>
  </w:num>
  <w:num w:numId="34">
    <w:abstractNumId w:val="28"/>
  </w:num>
  <w:num w:numId="35">
    <w:abstractNumId w:val="32"/>
  </w:num>
  <w:num w:numId="36">
    <w:abstractNumId w:val="25"/>
  </w:num>
  <w:num w:numId="37">
    <w:abstractNumId w:val="14"/>
  </w:num>
  <w:num w:numId="38">
    <w:abstractNumId w:val="30"/>
  </w:num>
  <w:num w:numId="39">
    <w:abstractNumId w:val="24"/>
  </w:num>
  <w:num w:numId="40">
    <w:abstractNumId w:val="23"/>
  </w:num>
  <w:num w:numId="41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71"/>
    <w:rsid w:val="0002511C"/>
    <w:rsid w:val="00026CD3"/>
    <w:rsid w:val="00035EEE"/>
    <w:rsid w:val="000A7565"/>
    <w:rsid w:val="0010161D"/>
    <w:rsid w:val="00136BAB"/>
    <w:rsid w:val="00212ABE"/>
    <w:rsid w:val="002C400F"/>
    <w:rsid w:val="00304904"/>
    <w:rsid w:val="00371980"/>
    <w:rsid w:val="004449DC"/>
    <w:rsid w:val="004A518B"/>
    <w:rsid w:val="004C210F"/>
    <w:rsid w:val="006B5D59"/>
    <w:rsid w:val="006F5C82"/>
    <w:rsid w:val="007048D9"/>
    <w:rsid w:val="00757044"/>
    <w:rsid w:val="00795F2D"/>
    <w:rsid w:val="007E4869"/>
    <w:rsid w:val="00814395"/>
    <w:rsid w:val="008254F2"/>
    <w:rsid w:val="00826ED8"/>
    <w:rsid w:val="00896EFF"/>
    <w:rsid w:val="00953C5F"/>
    <w:rsid w:val="009655F7"/>
    <w:rsid w:val="009C020F"/>
    <w:rsid w:val="00A2084A"/>
    <w:rsid w:val="00A3024C"/>
    <w:rsid w:val="00A61571"/>
    <w:rsid w:val="00C90811"/>
    <w:rsid w:val="00CA543F"/>
    <w:rsid w:val="00CC270E"/>
    <w:rsid w:val="00D37364"/>
    <w:rsid w:val="00DF2CE9"/>
    <w:rsid w:val="00E25071"/>
    <w:rsid w:val="00E439BA"/>
    <w:rsid w:val="00F0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6988"/>
  <w15:chartTrackingRefBased/>
  <w15:docId w15:val="{CE1CA38F-3A3E-46F5-AF71-DA532548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00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2C400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7044"/>
    <w:pPr>
      <w:ind w:left="720"/>
      <w:contextualSpacing/>
    </w:pPr>
  </w:style>
  <w:style w:type="paragraph" w:customStyle="1" w:styleId="western">
    <w:name w:val="western"/>
    <w:basedOn w:val="Normalny"/>
    <w:qFormat/>
    <w:rsid w:val="009655F7"/>
    <w:pPr>
      <w:spacing w:beforeAutospacing="1" w:after="119" w:line="276" w:lineRule="auto"/>
    </w:pPr>
    <w:rPr>
      <w:rFonts w:ascii="Calibri" w:eastAsia="Times New Roman" w:hAnsi="Calibri" w:cs="Calibri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E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CD3"/>
  </w:style>
  <w:style w:type="paragraph" w:styleId="Stopka">
    <w:name w:val="footer"/>
    <w:basedOn w:val="Normalny"/>
    <w:link w:val="StopkaZnak"/>
    <w:uiPriority w:val="99"/>
    <w:unhideWhenUsed/>
    <w:rsid w:val="0002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CD3"/>
  </w:style>
  <w:style w:type="character" w:styleId="Odwoaniedokomentarza">
    <w:name w:val="annotation reference"/>
    <w:basedOn w:val="Domylnaczcionkaakapitu"/>
    <w:uiPriority w:val="99"/>
    <w:semiHidden/>
    <w:unhideWhenUsed/>
    <w:rsid w:val="00825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4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4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4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3A9A6-2946-44A3-B1B6-BCB716D9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3375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Derdzikowski</dc:creator>
  <cp:keywords/>
  <dc:description/>
  <cp:lastModifiedBy>Alina Bieglecka</cp:lastModifiedBy>
  <cp:revision>9</cp:revision>
  <cp:lastPrinted>2021-11-25T13:34:00Z</cp:lastPrinted>
  <dcterms:created xsi:type="dcterms:W3CDTF">2021-10-22T11:28:00Z</dcterms:created>
  <dcterms:modified xsi:type="dcterms:W3CDTF">2021-11-25T13:34:00Z</dcterms:modified>
</cp:coreProperties>
</file>