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95941" w14:textId="77777777" w:rsidR="00021649" w:rsidRDefault="00021649" w:rsidP="008F1099">
      <w:pPr>
        <w:spacing w:line="276" w:lineRule="auto"/>
        <w:ind w:firstLine="708"/>
        <w:jc w:val="center"/>
        <w:rPr>
          <w:rFonts w:ascii="Arial" w:hAnsi="Arial" w:cs="Arial"/>
          <w:b/>
        </w:rPr>
      </w:pPr>
    </w:p>
    <w:p w14:paraId="7B28BAE5" w14:textId="121552E2" w:rsidR="008F1099" w:rsidRPr="00987017" w:rsidRDefault="008F1099" w:rsidP="00021649">
      <w:pPr>
        <w:spacing w:line="276" w:lineRule="auto"/>
        <w:jc w:val="center"/>
        <w:rPr>
          <w:rFonts w:ascii="Arial" w:hAnsi="Arial" w:cs="Arial"/>
          <w:b/>
        </w:rPr>
      </w:pPr>
      <w:r w:rsidRPr="00987017">
        <w:rPr>
          <w:rFonts w:ascii="Arial" w:hAnsi="Arial" w:cs="Arial"/>
          <w:b/>
        </w:rPr>
        <w:t>Uchwała Nr</w:t>
      </w:r>
      <w:r w:rsidR="009C7EDF">
        <w:rPr>
          <w:rFonts w:ascii="Arial" w:hAnsi="Arial" w:cs="Arial"/>
          <w:b/>
        </w:rPr>
        <w:t xml:space="preserve"> 175/XXIII/</w:t>
      </w:r>
      <w:r w:rsidR="00987017">
        <w:rPr>
          <w:rFonts w:ascii="Arial" w:hAnsi="Arial" w:cs="Arial"/>
          <w:b/>
        </w:rPr>
        <w:t>2021</w:t>
      </w:r>
    </w:p>
    <w:p w14:paraId="6496CAAA" w14:textId="77777777" w:rsidR="008F1099" w:rsidRPr="00987017" w:rsidRDefault="008F1099" w:rsidP="00021649">
      <w:pPr>
        <w:spacing w:line="276" w:lineRule="auto"/>
        <w:jc w:val="center"/>
        <w:rPr>
          <w:rFonts w:ascii="Arial" w:hAnsi="Arial" w:cs="Arial"/>
          <w:b/>
        </w:rPr>
      </w:pPr>
      <w:r w:rsidRPr="00987017">
        <w:rPr>
          <w:rFonts w:ascii="Arial" w:hAnsi="Arial" w:cs="Arial"/>
          <w:b/>
        </w:rPr>
        <w:t>Rady Gminy w Dzierzążni</w:t>
      </w:r>
    </w:p>
    <w:p w14:paraId="07E9D61F" w14:textId="79A610DC" w:rsidR="008F1099" w:rsidRDefault="008F1099" w:rsidP="00021649">
      <w:pPr>
        <w:spacing w:line="276" w:lineRule="auto"/>
        <w:jc w:val="center"/>
        <w:rPr>
          <w:rFonts w:ascii="Arial" w:hAnsi="Arial" w:cs="Arial"/>
          <w:b/>
        </w:rPr>
      </w:pPr>
      <w:r w:rsidRPr="00987017">
        <w:rPr>
          <w:rFonts w:ascii="Arial" w:hAnsi="Arial" w:cs="Arial"/>
          <w:b/>
        </w:rPr>
        <w:t>z dnia</w:t>
      </w:r>
      <w:r w:rsidR="009C7EDF">
        <w:rPr>
          <w:rFonts w:ascii="Arial" w:hAnsi="Arial" w:cs="Arial"/>
          <w:b/>
        </w:rPr>
        <w:t xml:space="preserve"> 26 </w:t>
      </w:r>
      <w:r w:rsidR="00987017">
        <w:rPr>
          <w:rFonts w:ascii="Arial" w:hAnsi="Arial" w:cs="Arial"/>
          <w:b/>
        </w:rPr>
        <w:t>marca 2021 roku</w:t>
      </w:r>
    </w:p>
    <w:p w14:paraId="213EE74F" w14:textId="77777777" w:rsidR="00987017" w:rsidRPr="00987017" w:rsidRDefault="00987017" w:rsidP="008F1099">
      <w:pPr>
        <w:spacing w:line="276" w:lineRule="auto"/>
        <w:ind w:firstLine="708"/>
        <w:jc w:val="center"/>
        <w:rPr>
          <w:rFonts w:ascii="Arial" w:hAnsi="Arial" w:cs="Arial"/>
          <w:b/>
        </w:rPr>
      </w:pPr>
    </w:p>
    <w:p w14:paraId="30C80821" w14:textId="1097FABF" w:rsidR="008F1099" w:rsidRDefault="008F1099" w:rsidP="008F1099">
      <w:pPr>
        <w:spacing w:line="276" w:lineRule="auto"/>
        <w:jc w:val="both"/>
        <w:rPr>
          <w:rFonts w:ascii="Arial" w:hAnsi="Arial" w:cs="Arial"/>
          <w:b/>
        </w:rPr>
      </w:pPr>
      <w:r w:rsidRPr="00987017">
        <w:rPr>
          <w:rFonts w:ascii="Arial" w:hAnsi="Arial" w:cs="Arial"/>
          <w:b/>
        </w:rPr>
        <w:t xml:space="preserve">w sprawie petycji wniesionej przez </w:t>
      </w:r>
      <w:r w:rsidR="00100B80">
        <w:rPr>
          <w:rFonts w:ascii="Arial" w:hAnsi="Arial" w:cs="Arial"/>
          <w:b/>
        </w:rPr>
        <w:t xml:space="preserve">Panią </w:t>
      </w:r>
      <w:r w:rsidR="005B4042">
        <w:rPr>
          <w:rFonts w:ascii="Arial" w:hAnsi="Arial" w:cs="Arial"/>
          <w:b/>
        </w:rPr>
        <w:t xml:space="preserve">Teresę Garland </w:t>
      </w:r>
      <w:r w:rsidRPr="00987017">
        <w:rPr>
          <w:rFonts w:ascii="Arial" w:hAnsi="Arial" w:cs="Arial"/>
          <w:b/>
        </w:rPr>
        <w:t xml:space="preserve">dotyczącej wezwania Rady Gminy w Dzierzążni do </w:t>
      </w:r>
      <w:r w:rsidR="005B4042">
        <w:rPr>
          <w:rFonts w:ascii="Arial" w:hAnsi="Arial" w:cs="Arial"/>
          <w:b/>
        </w:rPr>
        <w:t xml:space="preserve">podjęcia uchwały </w:t>
      </w:r>
    </w:p>
    <w:p w14:paraId="00BA93B9" w14:textId="77777777" w:rsidR="00987017" w:rsidRPr="00987017" w:rsidRDefault="00987017" w:rsidP="008F1099">
      <w:pPr>
        <w:spacing w:line="276" w:lineRule="auto"/>
        <w:jc w:val="both"/>
        <w:rPr>
          <w:rFonts w:ascii="Arial" w:hAnsi="Arial" w:cs="Arial"/>
          <w:b/>
        </w:rPr>
      </w:pPr>
    </w:p>
    <w:p w14:paraId="04EC9B8E" w14:textId="218FF2BF" w:rsidR="008F1099" w:rsidRPr="00987017" w:rsidRDefault="008F1099" w:rsidP="008F1099">
      <w:pPr>
        <w:spacing w:line="276" w:lineRule="auto"/>
        <w:ind w:firstLine="708"/>
        <w:jc w:val="both"/>
        <w:rPr>
          <w:rFonts w:ascii="Arial" w:hAnsi="Arial" w:cs="Arial"/>
        </w:rPr>
      </w:pPr>
      <w:r w:rsidRPr="00987017">
        <w:rPr>
          <w:rFonts w:ascii="Arial" w:hAnsi="Arial" w:cs="Arial"/>
        </w:rPr>
        <w:t xml:space="preserve">Na podstawie art. 18 ust. 1 i art. 18 b ustawy z dnia 8 marca 1990 r. o samorządzie gminnym (Dz.U. z 2020 r. poz. 713 z </w:t>
      </w:r>
      <w:proofErr w:type="spellStart"/>
      <w:r w:rsidRPr="00987017">
        <w:rPr>
          <w:rFonts w:ascii="Arial" w:hAnsi="Arial" w:cs="Arial"/>
        </w:rPr>
        <w:t>późń</w:t>
      </w:r>
      <w:proofErr w:type="spellEnd"/>
      <w:r w:rsidRPr="00987017">
        <w:rPr>
          <w:rFonts w:ascii="Arial" w:hAnsi="Arial" w:cs="Arial"/>
        </w:rPr>
        <w:t xml:space="preserve">. </w:t>
      </w:r>
      <w:proofErr w:type="spellStart"/>
      <w:r w:rsidRPr="00987017">
        <w:rPr>
          <w:rFonts w:ascii="Arial" w:hAnsi="Arial" w:cs="Arial"/>
        </w:rPr>
        <w:t>zm</w:t>
      </w:r>
      <w:proofErr w:type="spellEnd"/>
      <w:r w:rsidRPr="00987017">
        <w:rPr>
          <w:rFonts w:ascii="Arial" w:hAnsi="Arial" w:cs="Arial"/>
        </w:rPr>
        <w:t>) oraz art. 9 ust. 2, art. 2 ust. 1, ust. 2 pkt 1,</w:t>
      </w:r>
      <w:r w:rsidR="007D24F7">
        <w:rPr>
          <w:rFonts w:ascii="Arial" w:hAnsi="Arial" w:cs="Arial"/>
        </w:rPr>
        <w:t xml:space="preserve">                </w:t>
      </w:r>
      <w:r w:rsidRPr="00987017">
        <w:rPr>
          <w:rFonts w:ascii="Arial" w:hAnsi="Arial" w:cs="Arial"/>
        </w:rPr>
        <w:t xml:space="preserve"> ust. 3 oraz art. 13 ust. 1 ustawy z dnia 11 lipca 2014 r. o petycjach (Dz.U. z 2018 r. poz. 870) Rada Gminy w Dzierzążni uchwala, co następuje:</w:t>
      </w:r>
    </w:p>
    <w:p w14:paraId="2785C9DC" w14:textId="77777777" w:rsidR="00021649" w:rsidRDefault="008F1099" w:rsidP="00021649">
      <w:pPr>
        <w:spacing w:before="100" w:beforeAutospacing="1" w:after="100" w:afterAutospacing="1" w:line="276" w:lineRule="auto"/>
        <w:jc w:val="both"/>
        <w:outlineLvl w:val="1"/>
        <w:rPr>
          <w:rFonts w:ascii="Arial" w:hAnsi="Arial" w:cs="Arial"/>
        </w:rPr>
      </w:pPr>
      <w:r w:rsidRPr="00987017">
        <w:rPr>
          <w:rFonts w:ascii="Arial" w:eastAsia="Times New Roman" w:hAnsi="Arial" w:cs="Arial"/>
          <w:b/>
          <w:bCs/>
          <w:lang w:eastAsia="pl-PL"/>
        </w:rPr>
        <w:t>§ 1</w:t>
      </w:r>
      <w:r w:rsidR="00987017">
        <w:rPr>
          <w:rFonts w:ascii="Arial" w:eastAsia="Times New Roman" w:hAnsi="Arial" w:cs="Arial"/>
          <w:b/>
          <w:bCs/>
          <w:lang w:eastAsia="pl-PL"/>
        </w:rPr>
        <w:t xml:space="preserve">. </w:t>
      </w:r>
      <w:r w:rsidR="00021649" w:rsidRPr="00652FB5">
        <w:rPr>
          <w:rFonts w:ascii="Arial" w:hAnsi="Arial" w:cs="Arial"/>
          <w:bCs/>
        </w:rPr>
        <w:t>Nie uwzględnia się petycji wniesionej przez Panią Teresę Garland  do podjęcia uchwały w sprawie wyrażenia opinii przez Radę Gminy w sprawie przeprowadzenia Referendum Ludowego</w:t>
      </w:r>
      <w:r w:rsidR="00021649" w:rsidRPr="00652FB5">
        <w:rPr>
          <w:rFonts w:ascii="Arial" w:hAnsi="Arial" w:cs="Arial"/>
        </w:rPr>
        <w:t xml:space="preserve"> w sprawie akceptacji „Nowego Kodeksu Wyborczego oraz Nowego Ustroju Prezydencko-Ludowego dla Polski”.</w:t>
      </w:r>
    </w:p>
    <w:p w14:paraId="42DCD739" w14:textId="397062A9" w:rsidR="008F1099" w:rsidRDefault="008F1099" w:rsidP="00021649">
      <w:pPr>
        <w:spacing w:before="100" w:beforeAutospacing="1" w:after="100" w:afterAutospacing="1" w:line="276" w:lineRule="auto"/>
        <w:jc w:val="both"/>
        <w:outlineLvl w:val="1"/>
        <w:rPr>
          <w:rFonts w:ascii="Arial" w:eastAsia="Times New Roman" w:hAnsi="Arial" w:cs="Arial"/>
          <w:bCs/>
          <w:lang w:eastAsia="pl-PL"/>
        </w:rPr>
      </w:pPr>
      <w:r w:rsidRPr="00987017">
        <w:rPr>
          <w:rFonts w:ascii="Arial" w:eastAsia="Times New Roman" w:hAnsi="Arial" w:cs="Arial"/>
          <w:b/>
          <w:bCs/>
          <w:lang w:eastAsia="pl-PL"/>
        </w:rPr>
        <w:t>§ 2</w:t>
      </w:r>
      <w:r w:rsidR="00987017">
        <w:rPr>
          <w:rFonts w:ascii="Arial" w:eastAsia="Times New Roman" w:hAnsi="Arial" w:cs="Arial"/>
          <w:b/>
          <w:bCs/>
          <w:lang w:eastAsia="pl-PL"/>
        </w:rPr>
        <w:t xml:space="preserve">. </w:t>
      </w:r>
      <w:r w:rsidRPr="00987017">
        <w:rPr>
          <w:rFonts w:ascii="Arial" w:eastAsia="Times New Roman" w:hAnsi="Arial" w:cs="Arial"/>
          <w:bCs/>
          <w:lang w:eastAsia="pl-PL"/>
        </w:rPr>
        <w:t xml:space="preserve">Uchwała wchodzi w życie z dniem podjęcia. </w:t>
      </w:r>
    </w:p>
    <w:p w14:paraId="420BFC0D" w14:textId="60D1453A" w:rsidR="00987017" w:rsidRDefault="00987017" w:rsidP="00987017">
      <w:pPr>
        <w:spacing w:before="100" w:beforeAutospacing="1" w:after="100" w:afterAutospacing="1" w:line="276" w:lineRule="auto"/>
        <w:outlineLvl w:val="1"/>
        <w:rPr>
          <w:rFonts w:ascii="Arial" w:eastAsia="Times New Roman" w:hAnsi="Arial" w:cs="Arial"/>
          <w:bCs/>
          <w:lang w:eastAsia="pl-PL"/>
        </w:rPr>
      </w:pPr>
    </w:p>
    <w:p w14:paraId="5759BF59" w14:textId="77777777" w:rsidR="00987017" w:rsidRPr="00987017" w:rsidRDefault="00987017" w:rsidP="00987017">
      <w:pPr>
        <w:spacing w:before="100" w:beforeAutospacing="1" w:after="100" w:afterAutospacing="1" w:line="276" w:lineRule="auto"/>
        <w:outlineLvl w:val="1"/>
        <w:rPr>
          <w:rFonts w:ascii="Arial" w:eastAsia="Times New Roman" w:hAnsi="Arial" w:cs="Arial"/>
          <w:b/>
          <w:sz w:val="20"/>
          <w:szCs w:val="20"/>
          <w:lang w:eastAsia="pl-PL"/>
        </w:rPr>
      </w:pPr>
    </w:p>
    <w:p w14:paraId="7310E246" w14:textId="77777777" w:rsidR="008F1099" w:rsidRPr="00987017" w:rsidRDefault="008F1099" w:rsidP="001833EC">
      <w:pPr>
        <w:spacing w:line="276" w:lineRule="auto"/>
        <w:jc w:val="center"/>
        <w:rPr>
          <w:rFonts w:ascii="Arial" w:hAnsi="Arial" w:cs="Arial"/>
          <w:b/>
        </w:rPr>
      </w:pPr>
    </w:p>
    <w:p w14:paraId="5BF2580C" w14:textId="77777777" w:rsidR="008F1099" w:rsidRPr="00987017" w:rsidRDefault="008F1099" w:rsidP="001833EC">
      <w:pPr>
        <w:spacing w:line="276" w:lineRule="auto"/>
        <w:jc w:val="center"/>
        <w:rPr>
          <w:rFonts w:ascii="Arial" w:hAnsi="Arial" w:cs="Arial"/>
          <w:b/>
        </w:rPr>
      </w:pPr>
    </w:p>
    <w:p w14:paraId="2ABF67C7" w14:textId="77777777" w:rsidR="00987017" w:rsidRDefault="00987017" w:rsidP="001833EC">
      <w:pPr>
        <w:spacing w:line="276" w:lineRule="auto"/>
        <w:jc w:val="center"/>
        <w:rPr>
          <w:rFonts w:ascii="Arial" w:hAnsi="Arial" w:cs="Arial"/>
          <w:b/>
        </w:rPr>
      </w:pPr>
    </w:p>
    <w:p w14:paraId="04202B0D" w14:textId="77777777" w:rsidR="00987017" w:rsidRDefault="00987017" w:rsidP="001833EC">
      <w:pPr>
        <w:spacing w:line="276" w:lineRule="auto"/>
        <w:jc w:val="center"/>
        <w:rPr>
          <w:rFonts w:ascii="Arial" w:hAnsi="Arial" w:cs="Arial"/>
          <w:b/>
        </w:rPr>
      </w:pPr>
    </w:p>
    <w:p w14:paraId="2B9323A7" w14:textId="77777777" w:rsidR="00987017" w:rsidRDefault="00987017" w:rsidP="001833EC">
      <w:pPr>
        <w:spacing w:line="276" w:lineRule="auto"/>
        <w:jc w:val="center"/>
        <w:rPr>
          <w:rFonts w:ascii="Arial" w:hAnsi="Arial" w:cs="Arial"/>
          <w:b/>
        </w:rPr>
      </w:pPr>
    </w:p>
    <w:p w14:paraId="095280FE" w14:textId="77777777" w:rsidR="00987017" w:rsidRDefault="00987017" w:rsidP="001833EC">
      <w:pPr>
        <w:spacing w:line="276" w:lineRule="auto"/>
        <w:jc w:val="center"/>
        <w:rPr>
          <w:rFonts w:ascii="Arial" w:hAnsi="Arial" w:cs="Arial"/>
          <w:b/>
        </w:rPr>
      </w:pPr>
    </w:p>
    <w:p w14:paraId="3ED5F9CE" w14:textId="77777777" w:rsidR="00987017" w:rsidRDefault="00987017" w:rsidP="001833EC">
      <w:pPr>
        <w:spacing w:line="276" w:lineRule="auto"/>
        <w:jc w:val="center"/>
        <w:rPr>
          <w:rFonts w:ascii="Arial" w:hAnsi="Arial" w:cs="Arial"/>
          <w:b/>
        </w:rPr>
      </w:pPr>
    </w:p>
    <w:p w14:paraId="09F7FC83" w14:textId="77777777" w:rsidR="00987017" w:rsidRDefault="00987017" w:rsidP="001833EC">
      <w:pPr>
        <w:spacing w:line="276" w:lineRule="auto"/>
        <w:jc w:val="center"/>
        <w:rPr>
          <w:rFonts w:ascii="Arial" w:hAnsi="Arial" w:cs="Arial"/>
          <w:b/>
        </w:rPr>
      </w:pPr>
    </w:p>
    <w:p w14:paraId="2D83ADFD" w14:textId="77777777" w:rsidR="00987017" w:rsidRDefault="00987017" w:rsidP="001833EC">
      <w:pPr>
        <w:spacing w:line="276" w:lineRule="auto"/>
        <w:jc w:val="center"/>
        <w:rPr>
          <w:rFonts w:ascii="Arial" w:hAnsi="Arial" w:cs="Arial"/>
          <w:b/>
        </w:rPr>
      </w:pPr>
    </w:p>
    <w:p w14:paraId="2D443E51" w14:textId="77777777" w:rsidR="005B4042" w:rsidRDefault="005B4042" w:rsidP="001833EC">
      <w:pPr>
        <w:spacing w:line="276" w:lineRule="auto"/>
        <w:jc w:val="center"/>
        <w:rPr>
          <w:rFonts w:ascii="Arial" w:hAnsi="Arial" w:cs="Arial"/>
          <w:b/>
        </w:rPr>
      </w:pPr>
    </w:p>
    <w:p w14:paraId="2E17799A" w14:textId="77777777" w:rsidR="005B4042" w:rsidRDefault="005B4042" w:rsidP="001833EC">
      <w:pPr>
        <w:spacing w:line="276" w:lineRule="auto"/>
        <w:jc w:val="center"/>
        <w:rPr>
          <w:rFonts w:ascii="Arial" w:hAnsi="Arial" w:cs="Arial"/>
          <w:b/>
        </w:rPr>
      </w:pPr>
    </w:p>
    <w:p w14:paraId="55A0CA0F" w14:textId="647907BE" w:rsidR="005B4042" w:rsidRDefault="005B4042" w:rsidP="001833EC">
      <w:pPr>
        <w:spacing w:line="276" w:lineRule="auto"/>
        <w:jc w:val="center"/>
        <w:rPr>
          <w:rFonts w:ascii="Arial" w:hAnsi="Arial" w:cs="Arial"/>
          <w:b/>
        </w:rPr>
      </w:pPr>
    </w:p>
    <w:p w14:paraId="122AE163" w14:textId="77777777" w:rsidR="00021649" w:rsidRDefault="00021649" w:rsidP="001833EC">
      <w:pPr>
        <w:spacing w:line="276" w:lineRule="auto"/>
        <w:jc w:val="center"/>
        <w:rPr>
          <w:rFonts w:ascii="Arial" w:hAnsi="Arial" w:cs="Arial"/>
          <w:b/>
        </w:rPr>
      </w:pPr>
    </w:p>
    <w:p w14:paraId="0B018AED" w14:textId="77777777" w:rsidR="00987017" w:rsidRDefault="00987017" w:rsidP="001833EC">
      <w:pPr>
        <w:spacing w:line="276" w:lineRule="auto"/>
        <w:jc w:val="center"/>
        <w:rPr>
          <w:rFonts w:ascii="Arial" w:hAnsi="Arial" w:cs="Arial"/>
          <w:b/>
        </w:rPr>
      </w:pPr>
    </w:p>
    <w:p w14:paraId="622A1F97" w14:textId="77777777" w:rsidR="00987017" w:rsidRDefault="00987017" w:rsidP="001833EC">
      <w:pPr>
        <w:spacing w:line="276" w:lineRule="auto"/>
        <w:jc w:val="center"/>
        <w:rPr>
          <w:rFonts w:ascii="Arial" w:hAnsi="Arial" w:cs="Arial"/>
          <w:b/>
        </w:rPr>
      </w:pPr>
    </w:p>
    <w:p w14:paraId="5BDAC180" w14:textId="7E0EEEE2" w:rsidR="00021649" w:rsidRDefault="00021649" w:rsidP="00021649">
      <w:pPr>
        <w:spacing w:after="0" w:line="276" w:lineRule="auto"/>
        <w:ind w:left="-284" w:right="-284"/>
        <w:jc w:val="center"/>
        <w:rPr>
          <w:rFonts w:ascii="Arial" w:hAnsi="Arial" w:cs="Arial"/>
          <w:b/>
        </w:rPr>
      </w:pPr>
      <w:r w:rsidRPr="00520670">
        <w:rPr>
          <w:rFonts w:ascii="Arial" w:hAnsi="Arial" w:cs="Arial"/>
          <w:b/>
        </w:rPr>
        <w:lastRenderedPageBreak/>
        <w:t>Uzasadnienie</w:t>
      </w:r>
    </w:p>
    <w:p w14:paraId="027C1AE9" w14:textId="4B03735C" w:rsidR="00021649" w:rsidRPr="00987017" w:rsidRDefault="00021649" w:rsidP="00021649">
      <w:pPr>
        <w:spacing w:after="0" w:line="276" w:lineRule="auto"/>
        <w:jc w:val="center"/>
        <w:rPr>
          <w:rFonts w:ascii="Arial" w:hAnsi="Arial" w:cs="Arial"/>
          <w:b/>
        </w:rPr>
      </w:pPr>
      <w:r>
        <w:rPr>
          <w:rFonts w:ascii="Arial" w:hAnsi="Arial" w:cs="Arial"/>
          <w:b/>
        </w:rPr>
        <w:t xml:space="preserve">do </w:t>
      </w:r>
      <w:r w:rsidRPr="00987017">
        <w:rPr>
          <w:rFonts w:ascii="Arial" w:hAnsi="Arial" w:cs="Arial"/>
          <w:b/>
        </w:rPr>
        <w:t>Uchwał</w:t>
      </w:r>
      <w:r>
        <w:rPr>
          <w:rFonts w:ascii="Arial" w:hAnsi="Arial" w:cs="Arial"/>
          <w:b/>
        </w:rPr>
        <w:t>y</w:t>
      </w:r>
      <w:r w:rsidRPr="00987017">
        <w:rPr>
          <w:rFonts w:ascii="Arial" w:hAnsi="Arial" w:cs="Arial"/>
          <w:b/>
        </w:rPr>
        <w:t xml:space="preserve"> Nr</w:t>
      </w:r>
      <w:r>
        <w:rPr>
          <w:rFonts w:ascii="Arial" w:hAnsi="Arial" w:cs="Arial"/>
          <w:b/>
        </w:rPr>
        <w:t xml:space="preserve"> 175/XXIII/2021</w:t>
      </w:r>
    </w:p>
    <w:p w14:paraId="6E211058" w14:textId="77777777" w:rsidR="00021649" w:rsidRPr="00987017" w:rsidRDefault="00021649" w:rsidP="00021649">
      <w:pPr>
        <w:spacing w:after="0" w:line="276" w:lineRule="auto"/>
        <w:jc w:val="center"/>
        <w:rPr>
          <w:rFonts w:ascii="Arial" w:hAnsi="Arial" w:cs="Arial"/>
          <w:b/>
        </w:rPr>
      </w:pPr>
      <w:r w:rsidRPr="00987017">
        <w:rPr>
          <w:rFonts w:ascii="Arial" w:hAnsi="Arial" w:cs="Arial"/>
          <w:b/>
        </w:rPr>
        <w:t>Rady Gminy w Dzierzążni</w:t>
      </w:r>
    </w:p>
    <w:p w14:paraId="057CE68D" w14:textId="77777777" w:rsidR="00021649" w:rsidRDefault="00021649" w:rsidP="00021649">
      <w:pPr>
        <w:spacing w:after="0" w:line="276" w:lineRule="auto"/>
        <w:jc w:val="center"/>
        <w:rPr>
          <w:rFonts w:ascii="Arial" w:hAnsi="Arial" w:cs="Arial"/>
          <w:b/>
        </w:rPr>
      </w:pPr>
      <w:r w:rsidRPr="00987017">
        <w:rPr>
          <w:rFonts w:ascii="Arial" w:hAnsi="Arial" w:cs="Arial"/>
          <w:b/>
        </w:rPr>
        <w:t>z dnia</w:t>
      </w:r>
      <w:r>
        <w:rPr>
          <w:rFonts w:ascii="Arial" w:hAnsi="Arial" w:cs="Arial"/>
          <w:b/>
        </w:rPr>
        <w:t xml:space="preserve"> 26 marca 2021 roku</w:t>
      </w:r>
    </w:p>
    <w:p w14:paraId="723E337F" w14:textId="77777777" w:rsidR="00021649" w:rsidRPr="00520670" w:rsidRDefault="00021649" w:rsidP="00021649">
      <w:pPr>
        <w:spacing w:after="0" w:line="276" w:lineRule="auto"/>
        <w:ind w:left="-284" w:right="-284"/>
        <w:rPr>
          <w:rFonts w:ascii="Arial" w:hAnsi="Arial" w:cs="Arial"/>
          <w:b/>
        </w:rPr>
      </w:pPr>
    </w:p>
    <w:p w14:paraId="574A93D5" w14:textId="77777777" w:rsidR="00021649" w:rsidRPr="00021649" w:rsidRDefault="00021649" w:rsidP="00021649">
      <w:pPr>
        <w:pStyle w:val="Tekstpodstawowy"/>
        <w:spacing w:line="271" w:lineRule="auto"/>
        <w:ind w:left="-284" w:right="-284" w:firstLine="708"/>
        <w:rPr>
          <w:rFonts w:ascii="Arial" w:hAnsi="Arial" w:cs="Arial"/>
          <w:sz w:val="21"/>
          <w:szCs w:val="21"/>
        </w:rPr>
      </w:pPr>
      <w:r w:rsidRPr="00021649">
        <w:rPr>
          <w:rFonts w:ascii="Arial" w:hAnsi="Arial" w:cs="Arial"/>
          <w:sz w:val="21"/>
          <w:szCs w:val="21"/>
        </w:rPr>
        <w:t xml:space="preserve">W dniu 24 lutego 2021 roku na adres e-mail </w:t>
      </w:r>
      <w:hyperlink r:id="rId6" w:history="1">
        <w:r w:rsidRPr="00021649">
          <w:rPr>
            <w:rStyle w:val="Hipercze"/>
            <w:rFonts w:ascii="Arial" w:hAnsi="Arial" w:cs="Arial"/>
            <w:color w:val="auto"/>
            <w:sz w:val="21"/>
            <w:szCs w:val="21"/>
          </w:rPr>
          <w:t>sekretariat@dzierzaznia.pl</w:t>
        </w:r>
      </w:hyperlink>
      <w:r w:rsidRPr="00021649">
        <w:rPr>
          <w:rFonts w:ascii="Arial" w:hAnsi="Arial" w:cs="Arial"/>
          <w:sz w:val="21"/>
          <w:szCs w:val="21"/>
        </w:rPr>
        <w:t xml:space="preserve"> wpłynęła </w:t>
      </w:r>
      <w:r w:rsidRPr="00021649">
        <w:rPr>
          <w:rFonts w:ascii="Arial" w:hAnsi="Arial" w:cs="Arial"/>
          <w:sz w:val="21"/>
          <w:szCs w:val="21"/>
          <w:u w:val="single"/>
        </w:rPr>
        <w:t xml:space="preserve">petycja </w:t>
      </w:r>
      <w:r w:rsidRPr="00021649">
        <w:rPr>
          <w:rFonts w:ascii="Arial" w:hAnsi="Arial" w:cs="Arial"/>
          <w:sz w:val="21"/>
          <w:szCs w:val="21"/>
        </w:rPr>
        <w:t>wniesiona przez Panią Teresę Garland wzywająca Radę Gminy do pilnego podjęcia uchwały w sprawie wyrażenia opinii przez Radę Gminy w sprawie przeprowadzenia Referendum Ludowego w sprawie akceptacji „Nowego Kodeksu Wyborczego oraz Nowego Ustroju Prezydencko-Ludowego dla Polski”.</w:t>
      </w:r>
    </w:p>
    <w:p w14:paraId="63164697" w14:textId="77777777" w:rsidR="00021649" w:rsidRPr="00021649" w:rsidRDefault="00021649" w:rsidP="00021649">
      <w:pPr>
        <w:spacing w:after="0" w:line="276" w:lineRule="auto"/>
        <w:ind w:left="-284" w:right="-284" w:firstLine="708"/>
        <w:jc w:val="both"/>
        <w:rPr>
          <w:rFonts w:ascii="Arial" w:hAnsi="Arial" w:cs="Arial"/>
          <w:sz w:val="21"/>
          <w:szCs w:val="21"/>
        </w:rPr>
      </w:pPr>
      <w:r w:rsidRPr="00021649">
        <w:rPr>
          <w:rFonts w:ascii="Arial" w:hAnsi="Arial" w:cs="Arial"/>
          <w:sz w:val="21"/>
          <w:szCs w:val="21"/>
        </w:rPr>
        <w:t>Petycja przekazana została do Komisji Skarg, Wniosków i Petycji Rady Gminy zwanej dalej Komisją, która na wspólnym posiedzeniu Komisji Rady Gminy w dniu 19 marca 2021 r. dokonała kontroli petycji pod względem formalnym, tj. czy petycja spełnia wymogi określone w art. 4 ustawy z dnia 11 lipca 2014 r. o petycjach.</w:t>
      </w:r>
    </w:p>
    <w:p w14:paraId="689F047E" w14:textId="3210533D" w:rsidR="00021649" w:rsidRPr="00021649" w:rsidRDefault="00021649" w:rsidP="00021649">
      <w:pPr>
        <w:spacing w:after="0" w:line="276" w:lineRule="auto"/>
        <w:ind w:left="-284" w:right="-284" w:firstLine="708"/>
        <w:jc w:val="both"/>
        <w:rPr>
          <w:rFonts w:ascii="Arial" w:hAnsi="Arial" w:cs="Arial"/>
          <w:sz w:val="21"/>
          <w:szCs w:val="21"/>
        </w:rPr>
      </w:pPr>
      <w:r w:rsidRPr="00021649">
        <w:rPr>
          <w:rFonts w:ascii="Arial" w:hAnsi="Arial" w:cs="Arial"/>
          <w:sz w:val="21"/>
          <w:szCs w:val="21"/>
        </w:rPr>
        <w:t xml:space="preserve">Komisja stwierdziła, że złożona petycja spełnia wymogi z art. 4 ustawy i przystąpiła do jej rozpatrzenia stwierdzając co następuje: </w:t>
      </w:r>
    </w:p>
    <w:p w14:paraId="377C365B" w14:textId="64815D45" w:rsidR="00021649" w:rsidRPr="00021649" w:rsidRDefault="00021649" w:rsidP="00021649">
      <w:pPr>
        <w:spacing w:after="0" w:line="276" w:lineRule="auto"/>
        <w:ind w:left="-284" w:right="-284" w:firstLine="708"/>
        <w:jc w:val="both"/>
        <w:rPr>
          <w:rFonts w:ascii="Arial" w:hAnsi="Arial" w:cs="Arial"/>
          <w:sz w:val="21"/>
          <w:szCs w:val="21"/>
        </w:rPr>
      </w:pPr>
      <w:r w:rsidRPr="00021649">
        <w:rPr>
          <w:rFonts w:ascii="Arial" w:hAnsi="Arial" w:cs="Arial"/>
          <w:sz w:val="21"/>
          <w:szCs w:val="21"/>
        </w:rPr>
        <w:t>Do właściwości rady gminy należą wszystkie sprawy pozostające w zakresie działania gminy, o</w:t>
      </w:r>
      <w:r>
        <w:rPr>
          <w:rFonts w:ascii="Arial" w:hAnsi="Arial" w:cs="Arial"/>
          <w:sz w:val="21"/>
          <w:szCs w:val="21"/>
        </w:rPr>
        <w:t> </w:t>
      </w:r>
      <w:r w:rsidRPr="00021649">
        <w:rPr>
          <w:rFonts w:ascii="Arial" w:hAnsi="Arial" w:cs="Arial"/>
          <w:sz w:val="21"/>
          <w:szCs w:val="21"/>
        </w:rPr>
        <w:t>ile ustawy nie stanowią inaczej (art. 18 ust. 1 ustawy z dnia 8 marca 1990 r. o samorządzie gminnym. Żaden z przepisów ustawy o samorządzie gminnym ani też innej ustawy nie zawiera delegacji dla rady gminy  do podjęcia uchwały w przedmiocie o jakim mowa w petycji.</w:t>
      </w:r>
    </w:p>
    <w:p w14:paraId="333E2012" w14:textId="33CE75BF" w:rsidR="00021649" w:rsidRPr="00021649" w:rsidRDefault="00021649" w:rsidP="00021649">
      <w:pPr>
        <w:pStyle w:val="Tekstpodstawowy"/>
        <w:spacing w:line="271" w:lineRule="auto"/>
        <w:ind w:left="-284" w:right="-284" w:firstLine="708"/>
        <w:rPr>
          <w:rFonts w:ascii="Arial" w:hAnsi="Arial" w:cs="Arial"/>
          <w:sz w:val="21"/>
          <w:szCs w:val="21"/>
        </w:rPr>
      </w:pPr>
      <w:r w:rsidRPr="00021649">
        <w:rPr>
          <w:rFonts w:ascii="Arial" w:hAnsi="Arial" w:cs="Arial"/>
          <w:sz w:val="21"/>
          <w:szCs w:val="21"/>
        </w:rPr>
        <w:t>Zgodnie z definicją legalną, zawartą w artykule 2 ustęp 3 ustawy o petycjach, przedmiotem petycji może być żądanie, w szczególności zmiany przepisów prawa, podjęcia rozstrzygnięcia lub innego działania w sprawie dotyczącej podmiotu wnoszącego petycję, życia zbiorowego lub wartości wymagających szczególnej ochrony w imię dobra wspólnego, mieszczących się w zakresie zadań i</w:t>
      </w:r>
      <w:r>
        <w:rPr>
          <w:rFonts w:ascii="Arial" w:hAnsi="Arial" w:cs="Arial"/>
          <w:sz w:val="21"/>
          <w:szCs w:val="21"/>
        </w:rPr>
        <w:t> </w:t>
      </w:r>
      <w:r w:rsidRPr="00021649">
        <w:rPr>
          <w:rFonts w:ascii="Arial" w:hAnsi="Arial" w:cs="Arial"/>
          <w:sz w:val="21"/>
          <w:szCs w:val="21"/>
        </w:rPr>
        <w:t>kompetencji jej adresata. Zgłoszone przez wnoszącego w petycji z dnia 24 lutego 2021 roku żądanie dotyczy podjęcia przez Radę Gminy w Dzierzążni uchwały wyrażającej opinię odnośnie przeprowadzenia referendum w sprawie akceptacji „Nowego Kodeksu Wyborczego oraz Nowego Ustroju Prezydencko-Ludowego dla Polski”.</w:t>
      </w:r>
    </w:p>
    <w:p w14:paraId="7161124D" w14:textId="3E238D72" w:rsidR="00021649" w:rsidRPr="00021649" w:rsidRDefault="00021649" w:rsidP="00021649">
      <w:pPr>
        <w:pStyle w:val="Tekstpodstawowy"/>
        <w:spacing w:line="271" w:lineRule="auto"/>
        <w:ind w:left="-284" w:right="-284" w:firstLine="708"/>
        <w:rPr>
          <w:rFonts w:ascii="Arial" w:hAnsi="Arial" w:cs="Arial"/>
          <w:sz w:val="21"/>
          <w:szCs w:val="21"/>
        </w:rPr>
      </w:pPr>
      <w:r w:rsidRPr="00021649">
        <w:rPr>
          <w:rFonts w:ascii="Arial" w:hAnsi="Arial" w:cs="Arial"/>
          <w:sz w:val="21"/>
          <w:szCs w:val="21"/>
        </w:rPr>
        <w:t>Z inicjatywy rady gminy może być przeprowadzone referendum lokalne. Zgodnie z ustawą z dnia 15 września 2000 roku o referendum lokalnym, przedmiotem referendum lokalnego, może być kwestia odwołania organu stanowiącego danej jednostki samorządu terytorialnego, sprawy dotyczące danej wspólnoty lokalnej, które mieszczą się w zakresie zadań i kompetencji organów danej jednostki, jak również inne istotne sprawy dotyczące społecznych, gospodarczych lub kulturowych więzi łączących daną wspólnotę. Ponadto, na poziomie gminy przedmiotem referendum może być również odwołanie wójta (burmistrza, prezydenta miasta) oraz samoopodatkowanie się mieszkańców na cele publiczne mieszczące się w zakresie zadań i kompetencji organów gminy. Zaproponowane przez wnoszącego petycję pytania referendum dotyczą zaś spraw ogólnokrajowych pozostających poza zakresem właściwości i kompetencji rady gminy. Z uwagi, że realizacja celu postulowanego w petycji mieści się w</w:t>
      </w:r>
      <w:r>
        <w:rPr>
          <w:rFonts w:ascii="Arial" w:hAnsi="Arial" w:cs="Arial"/>
          <w:sz w:val="21"/>
          <w:szCs w:val="21"/>
        </w:rPr>
        <w:t> </w:t>
      </w:r>
      <w:r w:rsidRPr="00021649">
        <w:rPr>
          <w:rFonts w:ascii="Arial" w:hAnsi="Arial" w:cs="Arial"/>
          <w:sz w:val="21"/>
          <w:szCs w:val="21"/>
        </w:rPr>
        <w:t>zakresie kompetencji Sejmu, może on bowiem zarządzić referendum ogólnokrajowe w sprawach o</w:t>
      </w:r>
      <w:r>
        <w:rPr>
          <w:rFonts w:ascii="Arial" w:hAnsi="Arial" w:cs="Arial"/>
          <w:sz w:val="21"/>
          <w:szCs w:val="21"/>
        </w:rPr>
        <w:t> </w:t>
      </w:r>
      <w:r w:rsidRPr="00021649">
        <w:rPr>
          <w:rFonts w:ascii="Arial" w:hAnsi="Arial" w:cs="Arial"/>
          <w:sz w:val="21"/>
          <w:szCs w:val="21"/>
        </w:rPr>
        <w:t>szczególnym znaczeniu dla państwa (artykuł 125 ustęp 1 i 2 Konstytucji Rzeczypospolitej Polskiej, artykuł 60 punkt 1 ustawy z dnia 14 marca 2003 roku o referendum ogólnokrajowym), petycję należało skierować do Sejmu Rzeczypospolitej Polskiej.</w:t>
      </w:r>
    </w:p>
    <w:p w14:paraId="340803EB" w14:textId="77777777" w:rsidR="00021649" w:rsidRPr="00021649" w:rsidRDefault="00021649" w:rsidP="00021649">
      <w:pPr>
        <w:spacing w:after="0" w:line="276" w:lineRule="auto"/>
        <w:ind w:left="-284" w:right="-284" w:firstLine="708"/>
        <w:jc w:val="both"/>
        <w:rPr>
          <w:rFonts w:ascii="Arial" w:hAnsi="Arial" w:cs="Arial"/>
          <w:sz w:val="21"/>
          <w:szCs w:val="21"/>
        </w:rPr>
      </w:pPr>
      <w:r w:rsidRPr="00021649">
        <w:rPr>
          <w:rFonts w:ascii="Arial" w:hAnsi="Arial" w:cs="Arial"/>
          <w:sz w:val="21"/>
          <w:szCs w:val="21"/>
        </w:rPr>
        <w:t xml:space="preserve">Żądanie podjęcia przez Radę Gminy w Dzierzążni uchwały o treści wskazanej w  petycji wykracza poza zakres zadań gminy, a podjęcie takiej uchwały byłoby niezgodne z obowiązującym prawem. Rada Gminy jako organ stanowiący gminy działa wyłącznie w ramach i granicach prawa. Nie może podejmować uchwał na podjęcie których nie zezwalają przepisy prawa. W obowiązujących przepisach prawa brak jest uregulowań, które upoważniałyby radę gminy do ingerencji w działania innych organów administracji publicznej na szczeblu krajowym. Uchwała podjęta w proponowanym zakresie istotnie naruszałaby prawo i skutkowałaby stwierdzeniem jej nieważności przez organ nadzoru. </w:t>
      </w:r>
    </w:p>
    <w:p w14:paraId="328B103C" w14:textId="1EAA4194" w:rsidR="00021649" w:rsidRDefault="00021649" w:rsidP="00021649">
      <w:pPr>
        <w:spacing w:after="0" w:line="276" w:lineRule="auto"/>
        <w:ind w:left="-284" w:right="-284" w:firstLine="708"/>
        <w:jc w:val="both"/>
        <w:rPr>
          <w:rFonts w:ascii="Arial" w:hAnsi="Arial" w:cs="Arial"/>
          <w:sz w:val="21"/>
          <w:szCs w:val="21"/>
        </w:rPr>
      </w:pPr>
      <w:r w:rsidRPr="00021649">
        <w:rPr>
          <w:rFonts w:ascii="Arial" w:hAnsi="Arial" w:cs="Arial"/>
          <w:sz w:val="21"/>
          <w:szCs w:val="21"/>
        </w:rPr>
        <w:t xml:space="preserve">Z tych względów wniesiona petycja na uwzględnienie nie zasługuje. </w:t>
      </w:r>
    </w:p>
    <w:p w14:paraId="29AB96CE" w14:textId="77777777" w:rsidR="00021649" w:rsidRPr="00021649" w:rsidRDefault="00021649" w:rsidP="00021649">
      <w:pPr>
        <w:spacing w:after="0" w:line="276" w:lineRule="auto"/>
        <w:jc w:val="both"/>
        <w:rPr>
          <w:rFonts w:ascii="Arial" w:hAnsi="Arial" w:cs="Arial"/>
          <w:sz w:val="12"/>
          <w:szCs w:val="12"/>
        </w:rPr>
      </w:pPr>
    </w:p>
    <w:p w14:paraId="04EFA457" w14:textId="6847E867" w:rsidR="002C4685" w:rsidRPr="00010381" w:rsidRDefault="00021649" w:rsidP="00021649">
      <w:pPr>
        <w:spacing w:after="0" w:line="276" w:lineRule="auto"/>
        <w:jc w:val="both"/>
        <w:rPr>
          <w:rFonts w:ascii="Arial" w:hAnsi="Arial" w:cs="Arial"/>
        </w:rPr>
      </w:pPr>
      <w:r w:rsidRPr="00021649">
        <w:rPr>
          <w:rFonts w:ascii="Arial" w:hAnsi="Arial" w:cs="Arial"/>
          <w:sz w:val="21"/>
          <w:szCs w:val="21"/>
        </w:rPr>
        <w:t>Uchwała wraz z uzasadnieniem stanowi zawiadomienie o sposobie załatwienia petycji w</w:t>
      </w:r>
      <w:r>
        <w:rPr>
          <w:rFonts w:ascii="Arial" w:hAnsi="Arial" w:cs="Arial"/>
          <w:sz w:val="21"/>
          <w:szCs w:val="21"/>
        </w:rPr>
        <w:t> </w:t>
      </w:r>
      <w:r w:rsidRPr="00021649">
        <w:rPr>
          <w:rFonts w:ascii="Arial" w:hAnsi="Arial" w:cs="Arial"/>
          <w:sz w:val="21"/>
          <w:szCs w:val="21"/>
        </w:rPr>
        <w:t>rozumieniu art. 13 ustawy o petycjach. Na sposób załatwienia petycji wnoszącemu nie służy skarga do sądu administracyjnego.</w:t>
      </w:r>
      <w:r w:rsidR="00665A84" w:rsidRPr="00987017">
        <w:rPr>
          <w:rFonts w:ascii="Arial" w:hAnsi="Arial" w:cs="Arial"/>
        </w:rPr>
        <w:t xml:space="preserve"> </w:t>
      </w:r>
    </w:p>
    <w:sectPr w:rsidR="002C4685" w:rsidRPr="00010381" w:rsidSect="00021649">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044D7" w14:textId="77777777" w:rsidR="00AA7CEC" w:rsidRDefault="00AA7CEC" w:rsidP="00AA7CEC">
      <w:pPr>
        <w:spacing w:after="0" w:line="240" w:lineRule="auto"/>
      </w:pPr>
      <w:r>
        <w:separator/>
      </w:r>
    </w:p>
  </w:endnote>
  <w:endnote w:type="continuationSeparator" w:id="0">
    <w:p w14:paraId="74ABC7CE" w14:textId="77777777" w:rsidR="00AA7CEC" w:rsidRDefault="00AA7CEC" w:rsidP="00AA7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04012" w14:textId="77777777" w:rsidR="00AA7CEC" w:rsidRDefault="00AA7CEC" w:rsidP="00AA7CEC">
      <w:pPr>
        <w:spacing w:after="0" w:line="240" w:lineRule="auto"/>
      </w:pPr>
      <w:r>
        <w:separator/>
      </w:r>
    </w:p>
  </w:footnote>
  <w:footnote w:type="continuationSeparator" w:id="0">
    <w:p w14:paraId="4DABD242" w14:textId="77777777" w:rsidR="00AA7CEC" w:rsidRDefault="00AA7CEC" w:rsidP="00AA7C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8B5"/>
    <w:rsid w:val="00010381"/>
    <w:rsid w:val="00021649"/>
    <w:rsid w:val="00022D6F"/>
    <w:rsid w:val="000834BC"/>
    <w:rsid w:val="00100B80"/>
    <w:rsid w:val="001833EC"/>
    <w:rsid w:val="001A03FD"/>
    <w:rsid w:val="002C4685"/>
    <w:rsid w:val="0047647D"/>
    <w:rsid w:val="004E19F6"/>
    <w:rsid w:val="005B4042"/>
    <w:rsid w:val="00665A84"/>
    <w:rsid w:val="007D24F7"/>
    <w:rsid w:val="00831D06"/>
    <w:rsid w:val="008F1099"/>
    <w:rsid w:val="00987017"/>
    <w:rsid w:val="009C7EDF"/>
    <w:rsid w:val="00AA7CEC"/>
    <w:rsid w:val="00C768B5"/>
    <w:rsid w:val="00E62D63"/>
    <w:rsid w:val="00ED0630"/>
    <w:rsid w:val="00F50B9A"/>
    <w:rsid w:val="00FA4324"/>
    <w:rsid w:val="00FF45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16B8A"/>
  <w15:chartTrackingRefBased/>
  <w15:docId w15:val="{C0ABBBD9-CD1B-4F9E-A0A9-48D22942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7C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7CEC"/>
  </w:style>
  <w:style w:type="paragraph" w:styleId="Stopka">
    <w:name w:val="footer"/>
    <w:basedOn w:val="Normalny"/>
    <w:link w:val="StopkaZnak"/>
    <w:uiPriority w:val="99"/>
    <w:unhideWhenUsed/>
    <w:rsid w:val="00AA7C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7CEC"/>
  </w:style>
  <w:style w:type="character" w:styleId="Hipercze">
    <w:name w:val="Hyperlink"/>
    <w:basedOn w:val="Domylnaczcionkaakapitu"/>
    <w:uiPriority w:val="99"/>
    <w:unhideWhenUsed/>
    <w:rsid w:val="00010381"/>
    <w:rPr>
      <w:color w:val="0563C1" w:themeColor="hyperlink"/>
      <w:u w:val="single"/>
    </w:rPr>
  </w:style>
  <w:style w:type="paragraph" w:styleId="Tekstpodstawowy">
    <w:name w:val="Body Text"/>
    <w:basedOn w:val="Normalny"/>
    <w:link w:val="TekstpodstawowyZnak"/>
    <w:semiHidden/>
    <w:rsid w:val="00021649"/>
    <w:pPr>
      <w:spacing w:after="0" w:line="360" w:lineRule="auto"/>
      <w:jc w:val="both"/>
    </w:pPr>
    <w:rPr>
      <w:rFonts w:ascii="Verdana" w:eastAsia="Times New Roman" w:hAnsi="Verdana" w:cs="Times New Roman"/>
      <w:szCs w:val="24"/>
      <w:lang w:eastAsia="pl-PL"/>
    </w:rPr>
  </w:style>
  <w:style w:type="character" w:customStyle="1" w:styleId="TekstpodstawowyZnak">
    <w:name w:val="Tekst podstawowy Znak"/>
    <w:basedOn w:val="Domylnaczcionkaakapitu"/>
    <w:link w:val="Tekstpodstawowy"/>
    <w:semiHidden/>
    <w:rsid w:val="00021649"/>
    <w:rPr>
      <w:rFonts w:ascii="Verdana" w:eastAsia="Times New Roman" w:hAnsi="Verdana"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8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kretariat@dzierzaznia.p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728</Words>
  <Characters>4374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Bartold</dc:creator>
  <cp:keywords/>
  <dc:description/>
  <cp:lastModifiedBy>Monika Konczewska</cp:lastModifiedBy>
  <cp:revision>4</cp:revision>
  <cp:lastPrinted>2021-03-25T13:23:00Z</cp:lastPrinted>
  <dcterms:created xsi:type="dcterms:W3CDTF">2021-03-08T10:41:00Z</dcterms:created>
  <dcterms:modified xsi:type="dcterms:W3CDTF">2021-03-26T11:19:00Z</dcterms:modified>
</cp:coreProperties>
</file>