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1C669" w14:textId="4FD419AD" w:rsidR="00A00CF0" w:rsidRPr="0030422F" w:rsidRDefault="00A00CF0" w:rsidP="005F4D9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58363" w14:textId="77777777" w:rsidR="00A00CF0" w:rsidRPr="0030422F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2F">
        <w:rPr>
          <w:rFonts w:ascii="Times New Roman" w:hAnsi="Times New Roman" w:cs="Times New Roman"/>
          <w:b/>
          <w:sz w:val="24"/>
          <w:szCs w:val="24"/>
        </w:rPr>
        <w:t>Uchwała Budżetowa Gminy Dzierzążnia na 2021 rok</w:t>
      </w:r>
    </w:p>
    <w:p w14:paraId="66EE2D40" w14:textId="77777777" w:rsidR="00A00CF0" w:rsidRPr="0030422F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2F">
        <w:rPr>
          <w:rFonts w:ascii="Times New Roman" w:hAnsi="Times New Roman" w:cs="Times New Roman"/>
          <w:b/>
          <w:sz w:val="24"/>
          <w:szCs w:val="24"/>
        </w:rPr>
        <w:t>Nr</w:t>
      </w:r>
      <w:r w:rsidR="00E5476F">
        <w:rPr>
          <w:rFonts w:ascii="Times New Roman" w:hAnsi="Times New Roman" w:cs="Times New Roman"/>
          <w:b/>
          <w:sz w:val="24"/>
          <w:szCs w:val="24"/>
        </w:rPr>
        <w:t xml:space="preserve"> 152</w:t>
      </w:r>
      <w:r w:rsidR="00C14ECA">
        <w:rPr>
          <w:rFonts w:ascii="Times New Roman" w:hAnsi="Times New Roman" w:cs="Times New Roman"/>
          <w:b/>
          <w:sz w:val="24"/>
          <w:szCs w:val="24"/>
        </w:rPr>
        <w:t>/</w:t>
      </w:r>
      <w:r w:rsidR="00E5476F">
        <w:rPr>
          <w:rFonts w:ascii="Times New Roman" w:hAnsi="Times New Roman" w:cs="Times New Roman"/>
          <w:b/>
          <w:sz w:val="24"/>
          <w:szCs w:val="24"/>
        </w:rPr>
        <w:t>XXI</w:t>
      </w:r>
      <w:r w:rsidR="00C14ECA">
        <w:rPr>
          <w:rFonts w:ascii="Times New Roman" w:hAnsi="Times New Roman" w:cs="Times New Roman"/>
          <w:b/>
          <w:sz w:val="24"/>
          <w:szCs w:val="24"/>
        </w:rPr>
        <w:t>/2020</w:t>
      </w:r>
    </w:p>
    <w:p w14:paraId="5A4AEA9B" w14:textId="77777777" w:rsidR="00A00CF0" w:rsidRPr="0030422F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22F">
        <w:rPr>
          <w:rFonts w:ascii="Times New Roman" w:hAnsi="Times New Roman" w:cs="Times New Roman"/>
          <w:b/>
          <w:sz w:val="24"/>
          <w:szCs w:val="24"/>
        </w:rPr>
        <w:t>Rady Gminy w Dzierzążni</w:t>
      </w:r>
    </w:p>
    <w:p w14:paraId="07172DE7" w14:textId="77777777" w:rsidR="00A00CF0" w:rsidRDefault="00E5476F" w:rsidP="00A00C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 dnia 18 grudnia 2020 roku</w:t>
      </w:r>
    </w:p>
    <w:p w14:paraId="1F48B87C" w14:textId="77777777" w:rsidR="00A00CF0" w:rsidRPr="00705AD8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A1E0D" w14:textId="77777777" w:rsidR="00A00CF0" w:rsidRPr="00F331A0" w:rsidRDefault="00A00CF0" w:rsidP="00A00CF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Na podstawie art. 18 ust. 2 pkt 4, pkt 9 lit. „d” oraz lit. „i” ustawy z dnia 8 marca 1990 r. o samorządzie gminnym (Dz. U. z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F331A0">
        <w:rPr>
          <w:rFonts w:ascii="Times New Roman" w:hAnsi="Times New Roman" w:cs="Times New Roman"/>
          <w:sz w:val="20"/>
          <w:szCs w:val="20"/>
        </w:rPr>
        <w:t xml:space="preserve"> r., poz. </w:t>
      </w:r>
      <w:r>
        <w:rPr>
          <w:rFonts w:ascii="Times New Roman" w:hAnsi="Times New Roman" w:cs="Times New Roman"/>
          <w:sz w:val="20"/>
          <w:szCs w:val="20"/>
        </w:rPr>
        <w:t xml:space="preserve">713 </w:t>
      </w:r>
      <w:r w:rsidRPr="00F331A0">
        <w:rPr>
          <w:rFonts w:ascii="Times New Roman" w:hAnsi="Times New Roman" w:cs="Times New Roman"/>
          <w:sz w:val="20"/>
          <w:szCs w:val="20"/>
        </w:rPr>
        <w:t>z późn.zm.) oraz art. 211, art. 212, art. 214, art.215, art. 217, art. 222, art. 235, art. 236, art.237, art.239, art. 242, art.264 ust. 3 ustawy z dnia 27 sierpnia 2009 r. o finansach publicznych (Dz. U. z 2019 r. poz.869 z późn. zm.) Rada Gminy uchwala, co następuje:</w:t>
      </w:r>
    </w:p>
    <w:p w14:paraId="21BFAA9F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1.</w:t>
      </w:r>
    </w:p>
    <w:p w14:paraId="51015DB1" w14:textId="77777777" w:rsidR="00A00CF0" w:rsidRPr="00F331A0" w:rsidRDefault="00A00CF0" w:rsidP="00A00CF0">
      <w:pPr>
        <w:ind w:right="-569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Dochody w łącznej kwocie </w:t>
      </w:r>
      <w:r>
        <w:rPr>
          <w:rFonts w:ascii="Times New Roman" w:hAnsi="Times New Roman" w:cs="Times New Roman"/>
          <w:b/>
          <w:sz w:val="20"/>
          <w:szCs w:val="20"/>
        </w:rPr>
        <w:t>17 332 000</w:t>
      </w:r>
      <w:r w:rsidRPr="00F331A0">
        <w:rPr>
          <w:rFonts w:ascii="Times New Roman" w:hAnsi="Times New Roman" w:cs="Times New Roman"/>
          <w:b/>
          <w:sz w:val="20"/>
          <w:szCs w:val="20"/>
        </w:rPr>
        <w:t xml:space="preserve"> zł</w:t>
      </w:r>
      <w:r w:rsidRPr="00F331A0">
        <w:rPr>
          <w:rFonts w:ascii="Times New Roman" w:hAnsi="Times New Roman" w:cs="Times New Roman"/>
          <w:sz w:val="20"/>
          <w:szCs w:val="20"/>
        </w:rPr>
        <w:t>,  w tym:</w:t>
      </w:r>
    </w:p>
    <w:p w14:paraId="3C743787" w14:textId="77777777" w:rsidR="00A00CF0" w:rsidRPr="00F331A0" w:rsidRDefault="00A00CF0" w:rsidP="00A00CF0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spacing w:after="0" w:line="240" w:lineRule="auto"/>
        <w:ind w:right="-567" w:hanging="357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dochody bieżące w kwocie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331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16 898 500 </w:t>
      </w:r>
      <w:r w:rsidRPr="00F331A0">
        <w:rPr>
          <w:rFonts w:ascii="Times New Roman" w:hAnsi="Times New Roman" w:cs="Times New Roman"/>
          <w:b/>
          <w:sz w:val="20"/>
          <w:szCs w:val="20"/>
        </w:rPr>
        <w:t>zł</w:t>
      </w:r>
      <w:r w:rsidRPr="00F331A0">
        <w:rPr>
          <w:rFonts w:ascii="Times New Roman" w:hAnsi="Times New Roman" w:cs="Times New Roman"/>
          <w:sz w:val="20"/>
          <w:szCs w:val="20"/>
        </w:rPr>
        <w:t>,</w:t>
      </w:r>
    </w:p>
    <w:p w14:paraId="518302EB" w14:textId="77777777" w:rsidR="00A00CF0" w:rsidRPr="00F331A0" w:rsidRDefault="00A00CF0" w:rsidP="00A00CF0">
      <w:pPr>
        <w:numPr>
          <w:ilvl w:val="0"/>
          <w:numId w:val="7"/>
        </w:numPr>
        <w:suppressAutoHyphens w:val="0"/>
        <w:spacing w:after="0" w:line="240" w:lineRule="auto"/>
        <w:ind w:right="-567" w:hanging="357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dochody majątkowe w kwocie: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 xml:space="preserve">433 500 </w:t>
      </w:r>
      <w:r w:rsidRPr="00F331A0">
        <w:rPr>
          <w:rFonts w:ascii="Times New Roman" w:hAnsi="Times New Roman" w:cs="Times New Roman"/>
          <w:b/>
          <w:sz w:val="20"/>
          <w:szCs w:val="20"/>
        </w:rPr>
        <w:t xml:space="preserve"> zł</w:t>
      </w:r>
      <w:r w:rsidRPr="00F331A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A13D926" w14:textId="77777777" w:rsidR="00A00CF0" w:rsidRDefault="00A00CF0" w:rsidP="00A00CF0">
      <w:pPr>
        <w:numPr>
          <w:ilvl w:val="0"/>
          <w:numId w:val="8"/>
        </w:numPr>
        <w:suppressAutoHyphens w:val="0"/>
        <w:spacing w:after="0" w:line="240" w:lineRule="auto"/>
        <w:ind w:right="-567" w:hanging="357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zgodnie z załącznikiem  </w:t>
      </w:r>
      <w:r w:rsidRPr="00F331A0">
        <w:rPr>
          <w:rFonts w:ascii="Times New Roman" w:hAnsi="Times New Roman" w:cs="Times New Roman"/>
          <w:b/>
          <w:sz w:val="20"/>
          <w:szCs w:val="20"/>
        </w:rPr>
        <w:t>nr 1</w:t>
      </w:r>
      <w:r w:rsidRPr="00F331A0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567E503C" w14:textId="77777777" w:rsidR="00A00CF0" w:rsidRPr="00705AD8" w:rsidRDefault="00A00CF0" w:rsidP="00A00CF0">
      <w:pPr>
        <w:spacing w:after="0" w:line="240" w:lineRule="auto"/>
        <w:ind w:left="360" w:right="-569"/>
        <w:rPr>
          <w:rFonts w:ascii="Times New Roman" w:hAnsi="Times New Roman" w:cs="Times New Roman"/>
          <w:sz w:val="20"/>
          <w:szCs w:val="20"/>
        </w:rPr>
      </w:pPr>
    </w:p>
    <w:p w14:paraId="46D8E7EF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2.</w:t>
      </w:r>
    </w:p>
    <w:p w14:paraId="0A46A95F" w14:textId="77777777" w:rsidR="00A00CF0" w:rsidRPr="00F331A0" w:rsidRDefault="00A00CF0" w:rsidP="00A00CF0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Wydatki w łącznej kwocie </w:t>
      </w:r>
      <w:r>
        <w:rPr>
          <w:rFonts w:ascii="Times New Roman" w:hAnsi="Times New Roman" w:cs="Times New Roman"/>
          <w:b/>
          <w:sz w:val="20"/>
          <w:szCs w:val="20"/>
        </w:rPr>
        <w:t>18 101 289</w:t>
      </w:r>
      <w:r w:rsidRPr="00F331A0">
        <w:rPr>
          <w:rFonts w:ascii="Times New Roman" w:hAnsi="Times New Roman" w:cs="Times New Roman"/>
          <w:b/>
          <w:sz w:val="20"/>
          <w:szCs w:val="20"/>
        </w:rPr>
        <w:t xml:space="preserve"> zł</w:t>
      </w:r>
      <w:r w:rsidRPr="00F331A0">
        <w:rPr>
          <w:rFonts w:ascii="Times New Roman" w:hAnsi="Times New Roman" w:cs="Times New Roman"/>
          <w:sz w:val="20"/>
          <w:szCs w:val="20"/>
        </w:rPr>
        <w:t>, w tym:</w:t>
      </w:r>
    </w:p>
    <w:p w14:paraId="53DC6A6B" w14:textId="77777777" w:rsidR="00A00CF0" w:rsidRPr="000E63CA" w:rsidRDefault="00A00CF0" w:rsidP="00A00CF0">
      <w:pPr>
        <w:spacing w:after="0" w:line="240" w:lineRule="auto"/>
        <w:ind w:righ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E63CA">
        <w:rPr>
          <w:rFonts w:ascii="Times New Roman" w:hAnsi="Times New Roman" w:cs="Times New Roman"/>
          <w:sz w:val="20"/>
          <w:szCs w:val="20"/>
        </w:rPr>
        <w:t xml:space="preserve">1)  wydatki bieżące w kwocie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16 857 000 </w:t>
      </w:r>
      <w:r w:rsidRPr="000E63CA">
        <w:rPr>
          <w:rFonts w:ascii="Times New Roman" w:hAnsi="Times New Roman" w:cs="Times New Roman"/>
          <w:b/>
          <w:sz w:val="20"/>
          <w:szCs w:val="20"/>
        </w:rPr>
        <w:t>zł</w:t>
      </w:r>
      <w:r w:rsidRPr="000E63CA">
        <w:rPr>
          <w:rFonts w:ascii="Times New Roman" w:hAnsi="Times New Roman" w:cs="Times New Roman"/>
          <w:sz w:val="20"/>
          <w:szCs w:val="20"/>
        </w:rPr>
        <w:t>,</w:t>
      </w:r>
    </w:p>
    <w:p w14:paraId="49EB5A98" w14:textId="77777777" w:rsidR="00A00CF0" w:rsidRPr="000E63CA" w:rsidRDefault="00A00CF0" w:rsidP="00A00CF0">
      <w:pPr>
        <w:spacing w:after="0" w:line="240" w:lineRule="auto"/>
        <w:ind w:right="-567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E63CA">
        <w:rPr>
          <w:rFonts w:ascii="Times New Roman" w:hAnsi="Times New Roman" w:cs="Times New Roman"/>
          <w:sz w:val="20"/>
          <w:szCs w:val="20"/>
        </w:rPr>
        <w:t xml:space="preserve">2)  wydatki majątkowe w kwocie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 xml:space="preserve">1 244 289 </w:t>
      </w:r>
      <w:r w:rsidRPr="000E63CA">
        <w:rPr>
          <w:rFonts w:ascii="Times New Roman" w:hAnsi="Times New Roman" w:cs="Times New Roman"/>
          <w:b/>
          <w:sz w:val="20"/>
          <w:szCs w:val="20"/>
        </w:rPr>
        <w:t>zł</w:t>
      </w:r>
    </w:p>
    <w:p w14:paraId="64FF5D3F" w14:textId="77777777" w:rsidR="00A00CF0" w:rsidRPr="000E63CA" w:rsidRDefault="00A00CF0" w:rsidP="00A00CF0">
      <w:pPr>
        <w:spacing w:after="0" w:line="240" w:lineRule="auto"/>
        <w:ind w:right="-567"/>
        <w:rPr>
          <w:rFonts w:ascii="Times New Roman" w:hAnsi="Times New Roman" w:cs="Times New Roman"/>
          <w:sz w:val="20"/>
          <w:szCs w:val="20"/>
        </w:rPr>
      </w:pPr>
      <w:r w:rsidRPr="000E63CA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0E63CA">
        <w:rPr>
          <w:rFonts w:ascii="Times New Roman" w:hAnsi="Times New Roman" w:cs="Times New Roman"/>
          <w:sz w:val="20"/>
          <w:szCs w:val="20"/>
        </w:rPr>
        <w:t xml:space="preserve">zgodnie z załącznikiem </w:t>
      </w:r>
      <w:r w:rsidRPr="000E63CA">
        <w:rPr>
          <w:rFonts w:ascii="Times New Roman" w:hAnsi="Times New Roman" w:cs="Times New Roman"/>
          <w:b/>
          <w:sz w:val="20"/>
          <w:szCs w:val="20"/>
        </w:rPr>
        <w:t>nr 2</w:t>
      </w:r>
      <w:r w:rsidRPr="000E63CA">
        <w:rPr>
          <w:rFonts w:ascii="Times New Roman" w:hAnsi="Times New Roman" w:cs="Times New Roman"/>
          <w:sz w:val="20"/>
          <w:szCs w:val="20"/>
        </w:rPr>
        <w:t xml:space="preserve"> do niniejszej uchwały</w:t>
      </w:r>
    </w:p>
    <w:p w14:paraId="33A92689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3.</w:t>
      </w:r>
    </w:p>
    <w:p w14:paraId="7B3817C7" w14:textId="77777777" w:rsidR="00A00CF0" w:rsidRPr="00F331A0" w:rsidRDefault="00A00CF0" w:rsidP="00A00CF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Wydatki budżetu na zadania inwestycyjne na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F331A0">
        <w:rPr>
          <w:rFonts w:ascii="Times New Roman" w:hAnsi="Times New Roman" w:cs="Times New Roman"/>
          <w:sz w:val="20"/>
          <w:szCs w:val="20"/>
        </w:rPr>
        <w:t xml:space="preserve"> rok, nieobjęte Wieloletnią Prognozą Finansową, zgodnie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C14ECA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F331A0">
        <w:rPr>
          <w:rFonts w:ascii="Times New Roman" w:hAnsi="Times New Roman" w:cs="Times New Roman"/>
          <w:sz w:val="20"/>
          <w:szCs w:val="20"/>
        </w:rPr>
        <w:t xml:space="preserve">z załącznikiem </w:t>
      </w:r>
      <w:r w:rsidRPr="00F331A0">
        <w:rPr>
          <w:rFonts w:ascii="Times New Roman" w:hAnsi="Times New Roman" w:cs="Times New Roman"/>
          <w:b/>
          <w:sz w:val="20"/>
          <w:szCs w:val="20"/>
        </w:rPr>
        <w:t>nr 3</w:t>
      </w:r>
      <w:r w:rsidRPr="00F331A0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31F52E78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4.</w:t>
      </w:r>
    </w:p>
    <w:p w14:paraId="26049121" w14:textId="77777777" w:rsidR="00A00CF0" w:rsidRDefault="00A00CF0" w:rsidP="00A00CF0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 Różnica między dochodami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F331A0">
        <w:rPr>
          <w:rFonts w:ascii="Times New Roman" w:hAnsi="Times New Roman" w:cs="Times New Roman"/>
          <w:sz w:val="20"/>
          <w:szCs w:val="20"/>
        </w:rPr>
        <w:t xml:space="preserve"> wydatkami stanowi deficyt budżetu gminy w kwocie </w:t>
      </w:r>
      <w:r>
        <w:rPr>
          <w:rFonts w:ascii="Times New Roman" w:hAnsi="Times New Roman" w:cs="Times New Roman"/>
          <w:sz w:val="20"/>
          <w:szCs w:val="20"/>
        </w:rPr>
        <w:t xml:space="preserve">769 289 </w:t>
      </w:r>
      <w:r w:rsidRPr="00F331A0">
        <w:rPr>
          <w:rFonts w:ascii="Times New Roman" w:hAnsi="Times New Roman" w:cs="Times New Roman"/>
          <w:sz w:val="20"/>
          <w:szCs w:val="20"/>
        </w:rPr>
        <w:t xml:space="preserve">zł, który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F331A0">
        <w:rPr>
          <w:rFonts w:ascii="Times New Roman" w:hAnsi="Times New Roman" w:cs="Times New Roman"/>
          <w:sz w:val="20"/>
          <w:szCs w:val="20"/>
        </w:rPr>
        <w:t>zostanie pokryty przychodami pochodzącymi z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1840692C" w14:textId="77777777" w:rsidR="00A00CF0" w:rsidRDefault="00A00CF0" w:rsidP="00A00CF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F331A0">
        <w:rPr>
          <w:rFonts w:ascii="Times New Roman" w:hAnsi="Times New Roman" w:cs="Times New Roman"/>
          <w:sz w:val="20"/>
          <w:szCs w:val="20"/>
        </w:rPr>
        <w:t xml:space="preserve"> zaciągniętego kredytu w wysokości </w:t>
      </w:r>
      <w:r>
        <w:rPr>
          <w:rFonts w:ascii="Times New Roman" w:hAnsi="Times New Roman" w:cs="Times New Roman"/>
          <w:sz w:val="20"/>
          <w:szCs w:val="20"/>
        </w:rPr>
        <w:t>500 000</w:t>
      </w:r>
      <w:r w:rsidRPr="00F331A0">
        <w:rPr>
          <w:rFonts w:ascii="Times New Roman" w:hAnsi="Times New Roman" w:cs="Times New Roman"/>
          <w:sz w:val="20"/>
          <w:szCs w:val="20"/>
        </w:rPr>
        <w:t xml:space="preserve"> zł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7A0F69B7" w14:textId="77777777" w:rsidR="00A00CF0" w:rsidRDefault="00A00CF0" w:rsidP="00A00CF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733E9">
        <w:rPr>
          <w:rFonts w:ascii="Times New Roman" w:hAnsi="Times New Roman" w:cs="Times New Roman"/>
          <w:sz w:val="20"/>
          <w:szCs w:val="20"/>
        </w:rPr>
        <w:t xml:space="preserve">- niewykorzystanych środków pieniężnych, o których mowa w art. 217 ust. 2 pkt 8 ustawy o finansach </w:t>
      </w:r>
    </w:p>
    <w:p w14:paraId="3C577C2E" w14:textId="77777777" w:rsidR="00A00CF0" w:rsidRDefault="00A00CF0" w:rsidP="00A00CF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733E9">
        <w:rPr>
          <w:rFonts w:ascii="Times New Roman" w:hAnsi="Times New Roman" w:cs="Times New Roman"/>
          <w:sz w:val="20"/>
          <w:szCs w:val="20"/>
        </w:rPr>
        <w:t xml:space="preserve">publicznych w </w:t>
      </w:r>
      <w:r>
        <w:rPr>
          <w:rFonts w:ascii="Times New Roman" w:hAnsi="Times New Roman" w:cs="Times New Roman"/>
          <w:sz w:val="20"/>
          <w:szCs w:val="20"/>
        </w:rPr>
        <w:t>wysokości</w:t>
      </w:r>
      <w:r w:rsidRPr="008733E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240 000 </w:t>
      </w:r>
      <w:r w:rsidRPr="008733E9">
        <w:rPr>
          <w:rFonts w:ascii="Times New Roman" w:hAnsi="Times New Roman" w:cs="Times New Roman"/>
          <w:sz w:val="20"/>
          <w:szCs w:val="20"/>
        </w:rPr>
        <w:t>zł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0343BD5E" w14:textId="77777777" w:rsidR="00A00CF0" w:rsidRPr="009421F8" w:rsidRDefault="00A00CF0" w:rsidP="00A00CF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- spłaty udzielonych pożyczek w latach ubiegłych w wysokości – 29 289 zł.</w:t>
      </w:r>
    </w:p>
    <w:p w14:paraId="58C46BA8" w14:textId="77777777" w:rsidR="00A00CF0" w:rsidRPr="008733E9" w:rsidRDefault="00A00CF0" w:rsidP="00A00CF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  </w:t>
      </w:r>
      <w:r w:rsidRPr="008733E9">
        <w:rPr>
          <w:rFonts w:ascii="Times New Roman" w:hAnsi="Times New Roman" w:cs="Times New Roman"/>
          <w:sz w:val="20"/>
          <w:szCs w:val="20"/>
        </w:rPr>
        <w:t>Przychody budżetu (</w:t>
      </w:r>
      <w:r>
        <w:rPr>
          <w:rFonts w:ascii="Times New Roman" w:hAnsi="Times New Roman" w:cs="Times New Roman"/>
          <w:sz w:val="20"/>
          <w:szCs w:val="20"/>
        </w:rPr>
        <w:t>wolne środki</w:t>
      </w:r>
      <w:r w:rsidRPr="009421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 których mowa w art. 217 ust. 2 pkt 6 ustawy o finansach publicznych </w:t>
      </w:r>
      <w:r w:rsidRPr="008733E9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8733E9">
        <w:rPr>
          <w:rFonts w:ascii="Times New Roman" w:hAnsi="Times New Roman" w:cs="Times New Roman"/>
          <w:sz w:val="20"/>
          <w:szCs w:val="20"/>
        </w:rPr>
        <w:t>w kwocie</w:t>
      </w:r>
      <w:r>
        <w:rPr>
          <w:rFonts w:ascii="Times New Roman" w:hAnsi="Times New Roman" w:cs="Times New Roman"/>
          <w:sz w:val="20"/>
          <w:szCs w:val="20"/>
        </w:rPr>
        <w:t xml:space="preserve"> 245 000</w:t>
      </w:r>
      <w:r w:rsidRPr="008733E9">
        <w:rPr>
          <w:rFonts w:ascii="Times New Roman" w:hAnsi="Times New Roman" w:cs="Times New Roman"/>
          <w:sz w:val="20"/>
          <w:szCs w:val="20"/>
        </w:rPr>
        <w:t xml:space="preserve"> zł przeznacza się na rozchody (spłatę wcześniej zaciągniętych zobowiązań z tytułu kredytów)</w:t>
      </w:r>
      <w:r>
        <w:rPr>
          <w:rFonts w:ascii="Times New Roman" w:hAnsi="Times New Roman" w:cs="Times New Roman"/>
          <w:sz w:val="20"/>
          <w:szCs w:val="20"/>
        </w:rPr>
        <w:t xml:space="preserve"> w kwocie 245 000 zł</w:t>
      </w:r>
      <w:r w:rsidRPr="008733E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14:paraId="0262E1D5" w14:textId="77777777" w:rsidR="00A00CF0" w:rsidRDefault="00A00CF0" w:rsidP="00A00CF0">
      <w:pPr>
        <w:pStyle w:val="Akapitzlist"/>
        <w:numPr>
          <w:ilvl w:val="0"/>
          <w:numId w:val="9"/>
        </w:numPr>
        <w:spacing w:after="12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187AD3">
        <w:rPr>
          <w:rFonts w:ascii="Times New Roman" w:hAnsi="Times New Roman" w:cs="Times New Roman"/>
          <w:sz w:val="20"/>
          <w:szCs w:val="20"/>
        </w:rPr>
        <w:t xml:space="preserve">Przychody budżetu w kwocie </w:t>
      </w:r>
      <w:r>
        <w:rPr>
          <w:rFonts w:ascii="Times New Roman" w:hAnsi="Times New Roman" w:cs="Times New Roman"/>
          <w:sz w:val="20"/>
          <w:szCs w:val="20"/>
        </w:rPr>
        <w:t>1 014 289</w:t>
      </w:r>
      <w:r w:rsidRPr="00187AD3">
        <w:rPr>
          <w:rFonts w:ascii="Times New Roman" w:hAnsi="Times New Roman" w:cs="Times New Roman"/>
          <w:sz w:val="20"/>
          <w:szCs w:val="20"/>
        </w:rPr>
        <w:t xml:space="preserve"> zł, rozchody budżetu w kwocie 245 000 zł, zgodnie z Załącznikiem Nr 4 do niniejszej uchwały. </w:t>
      </w:r>
    </w:p>
    <w:p w14:paraId="267E4BAC" w14:textId="77777777" w:rsidR="00A00CF0" w:rsidRPr="00187AD3" w:rsidRDefault="00A00CF0" w:rsidP="00A00CF0">
      <w:pPr>
        <w:pStyle w:val="Akapitzlist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187AD3">
        <w:rPr>
          <w:rFonts w:ascii="Times New Roman" w:hAnsi="Times New Roman" w:cs="Times New Roman"/>
          <w:sz w:val="20"/>
          <w:szCs w:val="20"/>
        </w:rPr>
        <w:t>§ 5.</w:t>
      </w:r>
    </w:p>
    <w:p w14:paraId="5629CE2B" w14:textId="77777777" w:rsidR="00A00CF0" w:rsidRPr="00F331A0" w:rsidRDefault="00A00CF0" w:rsidP="00A00CF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Limity zobowiązań z tytułu emisji papierów wartościowych oraz kredytów i pożyczek zaciągniętych na:</w:t>
      </w:r>
    </w:p>
    <w:p w14:paraId="1CD71972" w14:textId="77777777" w:rsidR="00A00CF0" w:rsidRPr="00F331A0" w:rsidRDefault="00A00CF0" w:rsidP="00A00CF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sfinansowanie przejściowego deficytu budżetu w kwocie 1 500 000 zł,</w:t>
      </w:r>
    </w:p>
    <w:p w14:paraId="02F7EB62" w14:textId="77777777" w:rsidR="00A00CF0" w:rsidRDefault="00A00CF0" w:rsidP="00A00CF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sfinansowanie planowanego deficytu budżetu w kwocie </w:t>
      </w:r>
      <w:r>
        <w:rPr>
          <w:rFonts w:ascii="Times New Roman" w:hAnsi="Times New Roman" w:cs="Times New Roman"/>
          <w:sz w:val="20"/>
          <w:szCs w:val="20"/>
        </w:rPr>
        <w:t xml:space="preserve">500 000 </w:t>
      </w:r>
      <w:r w:rsidRPr="00F331A0">
        <w:rPr>
          <w:rFonts w:ascii="Times New Roman" w:hAnsi="Times New Roman" w:cs="Times New Roman"/>
          <w:sz w:val="20"/>
          <w:szCs w:val="20"/>
        </w:rPr>
        <w:t>zł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C0DAE38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6.</w:t>
      </w:r>
    </w:p>
    <w:p w14:paraId="33E18D36" w14:textId="77777777" w:rsidR="00A00CF0" w:rsidRPr="00F331A0" w:rsidRDefault="00A00CF0" w:rsidP="00A00C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W budżecie tworzy się:</w:t>
      </w:r>
    </w:p>
    <w:p w14:paraId="6EF32C8D" w14:textId="77777777" w:rsidR="00A00CF0" w:rsidRPr="00F331A0" w:rsidRDefault="00A00CF0" w:rsidP="00A00C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1.  Rezerwę ogólną w wysokości </w:t>
      </w:r>
      <w:r>
        <w:rPr>
          <w:rFonts w:ascii="Times New Roman" w:hAnsi="Times New Roman" w:cs="Times New Roman"/>
          <w:sz w:val="20"/>
          <w:szCs w:val="20"/>
        </w:rPr>
        <w:t xml:space="preserve">80 000 </w:t>
      </w:r>
      <w:r w:rsidRPr="00F331A0">
        <w:rPr>
          <w:rFonts w:ascii="Times New Roman" w:hAnsi="Times New Roman" w:cs="Times New Roman"/>
          <w:sz w:val="20"/>
          <w:szCs w:val="20"/>
        </w:rPr>
        <w:t>zł.</w:t>
      </w:r>
    </w:p>
    <w:p w14:paraId="0201188F" w14:textId="77777777" w:rsidR="00A00CF0" w:rsidRPr="00F331A0" w:rsidRDefault="00A00CF0" w:rsidP="00A00C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2.  Rezerwę celową na zadania z zakresu zarządzania kryzysowego w wysokości</w:t>
      </w:r>
      <w:r>
        <w:rPr>
          <w:rFonts w:ascii="Times New Roman" w:hAnsi="Times New Roman" w:cs="Times New Roman"/>
          <w:sz w:val="20"/>
          <w:szCs w:val="20"/>
        </w:rPr>
        <w:t xml:space="preserve"> 50 000 </w:t>
      </w:r>
      <w:r w:rsidRPr="00F331A0">
        <w:rPr>
          <w:rFonts w:ascii="Times New Roman" w:hAnsi="Times New Roman" w:cs="Times New Roman"/>
          <w:sz w:val="20"/>
          <w:szCs w:val="20"/>
        </w:rPr>
        <w:t>zł</w:t>
      </w:r>
    </w:p>
    <w:p w14:paraId="7F17D8D2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0E5FD4E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7.</w:t>
      </w:r>
    </w:p>
    <w:p w14:paraId="22338469" w14:textId="77777777" w:rsidR="00A00CF0" w:rsidRPr="00F331A0" w:rsidRDefault="00A00CF0" w:rsidP="00A00CF0">
      <w:pPr>
        <w:pStyle w:val="Tekstpodstawowywcity2"/>
        <w:numPr>
          <w:ilvl w:val="0"/>
          <w:numId w:val="4"/>
        </w:numPr>
        <w:spacing w:after="80" w:line="240" w:lineRule="auto"/>
        <w:ind w:left="357" w:hanging="357"/>
        <w:rPr>
          <w:sz w:val="20"/>
        </w:rPr>
      </w:pPr>
      <w:r w:rsidRPr="00F331A0">
        <w:rPr>
          <w:sz w:val="20"/>
        </w:rPr>
        <w:t>Dochody   związane z realizacją zadań z zakresu administracji rządowej i innych zleconych odrębnymi ustawami w 20</w:t>
      </w:r>
      <w:r>
        <w:rPr>
          <w:sz w:val="20"/>
        </w:rPr>
        <w:t>21</w:t>
      </w:r>
      <w:r w:rsidRPr="00F331A0">
        <w:rPr>
          <w:sz w:val="20"/>
        </w:rPr>
        <w:t xml:space="preserve"> roku,</w:t>
      </w:r>
      <w:r>
        <w:rPr>
          <w:sz w:val="20"/>
        </w:rPr>
        <w:t xml:space="preserve"> </w:t>
      </w:r>
      <w:r w:rsidRPr="00F331A0">
        <w:rPr>
          <w:sz w:val="20"/>
        </w:rPr>
        <w:t xml:space="preserve">zgodnie z załącznikiem </w:t>
      </w:r>
      <w:r w:rsidRPr="00F331A0">
        <w:rPr>
          <w:b/>
          <w:sz w:val="20"/>
        </w:rPr>
        <w:t>nr 5</w:t>
      </w:r>
      <w:r w:rsidRPr="00F331A0">
        <w:rPr>
          <w:sz w:val="20"/>
        </w:rPr>
        <w:t xml:space="preserve"> do niniejszej uchwały.</w:t>
      </w:r>
    </w:p>
    <w:p w14:paraId="2D6B7947" w14:textId="77777777" w:rsidR="00A00CF0" w:rsidRPr="00705AD8" w:rsidRDefault="00A00CF0" w:rsidP="00A00CF0">
      <w:pPr>
        <w:pStyle w:val="Tekstpodstawowywcity2"/>
        <w:numPr>
          <w:ilvl w:val="0"/>
          <w:numId w:val="4"/>
        </w:numPr>
        <w:spacing w:after="80" w:line="240" w:lineRule="auto"/>
        <w:ind w:left="357" w:hanging="357"/>
        <w:rPr>
          <w:sz w:val="20"/>
        </w:rPr>
      </w:pPr>
      <w:r w:rsidRPr="00F331A0">
        <w:rPr>
          <w:sz w:val="20"/>
        </w:rPr>
        <w:lastRenderedPageBreak/>
        <w:t xml:space="preserve"> Wydatki związane z realizacją zadań z zakresu administracji  rządowej i innych zleconych odrębnymi ustawami, zgodnie z załącznikiem </w:t>
      </w:r>
      <w:r w:rsidRPr="00F331A0">
        <w:rPr>
          <w:b/>
          <w:sz w:val="20"/>
        </w:rPr>
        <w:t>nr 6</w:t>
      </w:r>
      <w:r w:rsidRPr="00F331A0">
        <w:rPr>
          <w:sz w:val="20"/>
        </w:rPr>
        <w:t xml:space="preserve"> do niniejszej uchwały.</w:t>
      </w:r>
    </w:p>
    <w:p w14:paraId="0F185710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8.</w:t>
      </w:r>
    </w:p>
    <w:p w14:paraId="33D0B21E" w14:textId="77777777" w:rsidR="00A00CF0" w:rsidRPr="00F331A0" w:rsidRDefault="00A00CF0" w:rsidP="00A00CF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Ustala się dochody z tytułu wydawania zezwoleń na sprzedaż napojów alkoholowych oraz wydatki na realizację zadań określonych w gminnym programie profilaktyki i rozwiązywania problemów alkoholowych, zgodnie z załącznikiem </w:t>
      </w:r>
      <w:r w:rsidRPr="00F331A0">
        <w:rPr>
          <w:rFonts w:ascii="Times New Roman" w:hAnsi="Times New Roman" w:cs="Times New Roman"/>
          <w:b/>
          <w:sz w:val="20"/>
          <w:szCs w:val="20"/>
        </w:rPr>
        <w:t>nr 7</w:t>
      </w:r>
      <w:r w:rsidRPr="00F331A0">
        <w:rPr>
          <w:rFonts w:ascii="Times New Roman" w:hAnsi="Times New Roman" w:cs="Times New Roman"/>
          <w:sz w:val="20"/>
          <w:szCs w:val="20"/>
        </w:rPr>
        <w:t xml:space="preserve"> do niniejszej uchwały. </w:t>
      </w:r>
    </w:p>
    <w:p w14:paraId="684DF04E" w14:textId="77777777" w:rsidR="00A00CF0" w:rsidRPr="00F331A0" w:rsidRDefault="00A00CF0" w:rsidP="00A00CF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Ustala się wydatki na realizację zadań określonych w gminnym programie przeciwdziałania narkomanii, zgodnie z załącznikiem </w:t>
      </w:r>
      <w:r w:rsidRPr="00F331A0">
        <w:rPr>
          <w:rFonts w:ascii="Times New Roman" w:hAnsi="Times New Roman" w:cs="Times New Roman"/>
          <w:b/>
          <w:sz w:val="20"/>
          <w:szCs w:val="20"/>
        </w:rPr>
        <w:t>nr 8</w:t>
      </w:r>
      <w:r w:rsidRPr="00F331A0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1108BE26" w14:textId="77777777" w:rsidR="00A00CF0" w:rsidRPr="00F331A0" w:rsidRDefault="00A00CF0" w:rsidP="00A00CF0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737B2B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9.</w:t>
      </w:r>
    </w:p>
    <w:p w14:paraId="4448DF69" w14:textId="77777777" w:rsidR="00A00CF0" w:rsidRPr="00F331A0" w:rsidRDefault="00A00CF0" w:rsidP="00A00CF0">
      <w:pPr>
        <w:pStyle w:val="Tekstpodstawowywcity2"/>
        <w:spacing w:line="240" w:lineRule="auto"/>
        <w:ind w:left="357"/>
        <w:rPr>
          <w:sz w:val="20"/>
        </w:rPr>
      </w:pPr>
      <w:r w:rsidRPr="00F331A0">
        <w:rPr>
          <w:sz w:val="20"/>
        </w:rPr>
        <w:t xml:space="preserve">Ustala się wydatki związane z realizacją zadań realizowanych w drodze (porozumień) umów  między jednostkami samorządu terytorialnego, zgodnie z załącznikiem </w:t>
      </w:r>
      <w:r w:rsidRPr="00F331A0">
        <w:rPr>
          <w:b/>
          <w:sz w:val="20"/>
        </w:rPr>
        <w:t>nr 9</w:t>
      </w:r>
      <w:r w:rsidRPr="00F331A0">
        <w:rPr>
          <w:sz w:val="20"/>
        </w:rPr>
        <w:t xml:space="preserve"> do niniejszej uchwały.</w:t>
      </w:r>
    </w:p>
    <w:p w14:paraId="3AAFA13A" w14:textId="77777777" w:rsidR="00A00CF0" w:rsidRPr="00F331A0" w:rsidRDefault="00A00CF0" w:rsidP="00A00CF0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7EC8FEFD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10.</w:t>
      </w:r>
    </w:p>
    <w:p w14:paraId="7FEB36B4" w14:textId="77777777" w:rsidR="00A00CF0" w:rsidRPr="00F331A0" w:rsidRDefault="00A00CF0" w:rsidP="00A00CF0">
      <w:pPr>
        <w:numPr>
          <w:ilvl w:val="0"/>
          <w:numId w:val="5"/>
        </w:numPr>
        <w:tabs>
          <w:tab w:val="left" w:pos="-2977"/>
        </w:tabs>
        <w:suppressAutoHyphens w:val="0"/>
        <w:spacing w:after="8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331A0">
        <w:rPr>
          <w:rFonts w:ascii="Times New Roman" w:hAnsi="Times New Roman" w:cs="Times New Roman"/>
          <w:color w:val="000000"/>
          <w:sz w:val="20"/>
          <w:szCs w:val="20"/>
        </w:rPr>
        <w:t xml:space="preserve">Dotacje podmiotowe dla Gminnej Biblioteki Publicznej, w  wysokości </w:t>
      </w:r>
      <w:r>
        <w:rPr>
          <w:rFonts w:ascii="Times New Roman" w:hAnsi="Times New Roman" w:cs="Times New Roman"/>
          <w:color w:val="000000"/>
          <w:sz w:val="20"/>
          <w:szCs w:val="20"/>
        </w:rPr>
        <w:t>99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> 000 zł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 xml:space="preserve"> zgodnie z załącznikiem  </w:t>
      </w:r>
      <w:r w:rsidRPr="00F331A0">
        <w:rPr>
          <w:rFonts w:ascii="Times New Roman" w:hAnsi="Times New Roman" w:cs="Times New Roman"/>
          <w:b/>
          <w:color w:val="000000"/>
          <w:sz w:val="20"/>
          <w:szCs w:val="20"/>
        </w:rPr>
        <w:t>nr 10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 xml:space="preserve"> do niniejszej uchwały.</w:t>
      </w:r>
    </w:p>
    <w:p w14:paraId="7D9E8EE6" w14:textId="77777777" w:rsidR="00A00CF0" w:rsidRPr="00F331A0" w:rsidRDefault="00A00CF0" w:rsidP="00A00CF0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331A0">
        <w:rPr>
          <w:rFonts w:ascii="Times New Roman" w:hAnsi="Times New Roman" w:cs="Times New Roman"/>
          <w:color w:val="000000"/>
          <w:sz w:val="20"/>
          <w:szCs w:val="20"/>
        </w:rPr>
        <w:t>Dotacja celowa dla podmiotów zaliczanych i niezaliczanych do sektora finansów publicznych w 20</w:t>
      </w:r>
      <w:r>
        <w:rPr>
          <w:rFonts w:ascii="Times New Roman" w:hAnsi="Times New Roman" w:cs="Times New Roman"/>
          <w:color w:val="000000"/>
          <w:sz w:val="20"/>
          <w:szCs w:val="20"/>
        </w:rPr>
        <w:t>21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 xml:space="preserve"> roku, zgodnie załącznikiem </w:t>
      </w:r>
      <w:r w:rsidRPr="00F331A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nr 11 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>do niniejszej uchwały.</w:t>
      </w:r>
    </w:p>
    <w:p w14:paraId="46DD02F8" w14:textId="77777777" w:rsidR="00A00CF0" w:rsidRPr="00F331A0" w:rsidRDefault="00A00CF0" w:rsidP="00A00CF0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27C7AFD9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11.</w:t>
      </w:r>
    </w:p>
    <w:p w14:paraId="32B1E3CF" w14:textId="77777777" w:rsidR="00A00CF0" w:rsidRPr="00F331A0" w:rsidRDefault="00A00CF0" w:rsidP="00A00CF0">
      <w:pPr>
        <w:ind w:left="360" w:right="-569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Ustala się dochody i wydatki związane z gospodarką komunalną i ochroną środowiska z tytułu gospodarki odpadami na 20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F331A0">
        <w:rPr>
          <w:rFonts w:ascii="Times New Roman" w:hAnsi="Times New Roman" w:cs="Times New Roman"/>
          <w:sz w:val="20"/>
          <w:szCs w:val="20"/>
        </w:rPr>
        <w:t xml:space="preserve"> rok, zgodnie z załącznikiem </w:t>
      </w:r>
      <w:r w:rsidRPr="00F331A0">
        <w:rPr>
          <w:rFonts w:ascii="Times New Roman" w:hAnsi="Times New Roman" w:cs="Times New Roman"/>
          <w:b/>
          <w:sz w:val="20"/>
          <w:szCs w:val="20"/>
        </w:rPr>
        <w:t>nr 12</w:t>
      </w:r>
      <w:r w:rsidRPr="00F331A0">
        <w:rPr>
          <w:rFonts w:ascii="Times New Roman" w:hAnsi="Times New Roman" w:cs="Times New Roman"/>
          <w:sz w:val="20"/>
          <w:szCs w:val="20"/>
        </w:rPr>
        <w:t xml:space="preserve"> do niniejszej uchwały</w:t>
      </w:r>
    </w:p>
    <w:p w14:paraId="6D7D5D14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12.</w:t>
      </w:r>
    </w:p>
    <w:p w14:paraId="7D68C325" w14:textId="77777777" w:rsidR="00A00CF0" w:rsidRPr="00F331A0" w:rsidRDefault="00A00CF0" w:rsidP="00A00CF0">
      <w:pPr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Upoważnia się Wójta do:</w:t>
      </w:r>
    </w:p>
    <w:p w14:paraId="37135E73" w14:textId="77777777" w:rsidR="00A00CF0" w:rsidRPr="00F331A0" w:rsidRDefault="00A00CF0" w:rsidP="00A00CF0">
      <w:pPr>
        <w:numPr>
          <w:ilvl w:val="0"/>
          <w:numId w:val="6"/>
        </w:numPr>
        <w:suppressAutoHyphens w:val="0"/>
        <w:spacing w:after="0" w:line="240" w:lineRule="auto"/>
        <w:ind w:right="-569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Zaciągania zobowiązań, z tytułu i kwotach, wynikających z uchwały budżetowej , zgodnie z art. 89 ust. 1 ustawy o finansach publicznych; </w:t>
      </w:r>
    </w:p>
    <w:p w14:paraId="7D1B2CED" w14:textId="77777777" w:rsidR="00A00CF0" w:rsidRPr="00F331A0" w:rsidRDefault="00A00CF0" w:rsidP="00A00CF0">
      <w:pPr>
        <w:numPr>
          <w:ilvl w:val="0"/>
          <w:numId w:val="6"/>
        </w:numPr>
        <w:suppressAutoHyphens w:val="0"/>
        <w:spacing w:after="0" w:line="240" w:lineRule="auto"/>
        <w:ind w:right="-569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Udzielania pożyczek  w roku budżetowym, do wysokości 150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F331A0">
        <w:rPr>
          <w:rFonts w:ascii="Times New Roman" w:hAnsi="Times New Roman" w:cs="Times New Roman"/>
          <w:sz w:val="20"/>
          <w:szCs w:val="20"/>
        </w:rPr>
        <w:t>000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331A0">
        <w:rPr>
          <w:rFonts w:ascii="Times New Roman" w:hAnsi="Times New Roman" w:cs="Times New Roman"/>
          <w:sz w:val="20"/>
          <w:szCs w:val="20"/>
        </w:rPr>
        <w:t>zł.</w:t>
      </w:r>
    </w:p>
    <w:p w14:paraId="1697876C" w14:textId="77777777" w:rsidR="00A00CF0" w:rsidRPr="00F331A0" w:rsidRDefault="00A00CF0" w:rsidP="00A00CF0">
      <w:pPr>
        <w:numPr>
          <w:ilvl w:val="0"/>
          <w:numId w:val="6"/>
        </w:numPr>
        <w:tabs>
          <w:tab w:val="left" w:pos="426"/>
        </w:tabs>
        <w:suppressAutoHyphens w:val="0"/>
        <w:spacing w:after="0" w:line="240" w:lineRule="auto"/>
        <w:ind w:right="-569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Dokonywania zmian w planie wydatków na wynagrodzenia i uposażenia ze stosunku pracy wraz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331A0">
        <w:rPr>
          <w:rFonts w:ascii="Times New Roman" w:hAnsi="Times New Roman" w:cs="Times New Roman"/>
          <w:sz w:val="20"/>
          <w:szCs w:val="20"/>
        </w:rPr>
        <w:t xml:space="preserve">z pochodnymi, w ramach działu, 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>z wyłączeniem takich wydatków określonych w Wieloletniej Prognozie Finansowej na przedsięwzięcia;</w:t>
      </w:r>
    </w:p>
    <w:p w14:paraId="4E32EF82" w14:textId="77777777" w:rsidR="00A00CF0" w:rsidRPr="00F331A0" w:rsidRDefault="00A00CF0" w:rsidP="00A00CF0">
      <w:pPr>
        <w:numPr>
          <w:ilvl w:val="0"/>
          <w:numId w:val="6"/>
        </w:numPr>
        <w:tabs>
          <w:tab w:val="left" w:pos="426"/>
        </w:tabs>
        <w:suppressAutoHyphens w:val="0"/>
        <w:spacing w:after="0" w:line="240" w:lineRule="auto"/>
        <w:ind w:right="-569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 xml:space="preserve">Dokonywania zmian  w planie wydatków budżetu, w ramach działu klasyfikacji budżetowej, polegających na przenoszeniu wydatków majątkowych na wydatki bieżące lub wydatków bieżących ma wydatki majątkowe, jak również na przesunięciu środków między wydatkami majątkowymi – z wyjątkiem wydatków bieżących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F331A0">
        <w:rPr>
          <w:rFonts w:ascii="Times New Roman" w:hAnsi="Times New Roman" w:cs="Times New Roman"/>
          <w:sz w:val="20"/>
          <w:szCs w:val="20"/>
        </w:rPr>
        <w:t>i majątkowych, ujętych w Wieloletniej Prognozie Finansowej na przedsięwzięcia, z wyjątkiem kreowania nowych zadań inwestycyjnych i likwidacji zadań istniejących,</w:t>
      </w:r>
    </w:p>
    <w:p w14:paraId="131B2DB0" w14:textId="77777777" w:rsidR="00A00CF0" w:rsidRPr="00F331A0" w:rsidRDefault="00A00CF0" w:rsidP="00A00CF0">
      <w:pPr>
        <w:numPr>
          <w:ilvl w:val="0"/>
          <w:numId w:val="6"/>
        </w:numPr>
        <w:tabs>
          <w:tab w:val="left" w:pos="426"/>
        </w:tabs>
        <w:suppressAutoHyphens w:val="0"/>
        <w:spacing w:after="0" w:line="240" w:lineRule="auto"/>
        <w:ind w:right="-569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Lokowania wolnych środków budżetowych na rachunkach bankowych w innych bankach.</w:t>
      </w:r>
    </w:p>
    <w:p w14:paraId="14B47C27" w14:textId="77777777" w:rsidR="00A00CF0" w:rsidRDefault="00A00CF0" w:rsidP="00A00CF0">
      <w:pPr>
        <w:numPr>
          <w:ilvl w:val="0"/>
          <w:numId w:val="6"/>
        </w:numPr>
        <w:tabs>
          <w:tab w:val="left" w:pos="426"/>
        </w:tabs>
        <w:suppressAutoHyphens w:val="0"/>
        <w:spacing w:after="0" w:line="240" w:lineRule="auto"/>
        <w:ind w:right="-569"/>
        <w:jc w:val="both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Samodzielnego zaciągania zobowiązań, do łącznej kwoty 1500 000 z wyjątkiem zobowiązań w zakresie  inwestycji i remontów, przekraczających rok budżetowy.</w:t>
      </w:r>
    </w:p>
    <w:p w14:paraId="6B0B9505" w14:textId="77777777" w:rsidR="00A00CF0" w:rsidRPr="00705AD8" w:rsidRDefault="00A00CF0" w:rsidP="00A00CF0">
      <w:pPr>
        <w:numPr>
          <w:ilvl w:val="0"/>
          <w:numId w:val="6"/>
        </w:numPr>
        <w:tabs>
          <w:tab w:val="left" w:pos="426"/>
        </w:tabs>
        <w:suppressAutoHyphens w:val="0"/>
        <w:spacing w:after="0" w:line="240" w:lineRule="auto"/>
        <w:ind w:right="-569"/>
        <w:jc w:val="both"/>
        <w:rPr>
          <w:rFonts w:ascii="Times New Roman" w:hAnsi="Times New Roman" w:cs="Times New Roman"/>
          <w:sz w:val="20"/>
          <w:szCs w:val="20"/>
        </w:rPr>
      </w:pPr>
    </w:p>
    <w:p w14:paraId="3660CB24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13.</w:t>
      </w:r>
    </w:p>
    <w:p w14:paraId="3A5DF454" w14:textId="77777777" w:rsidR="00A00CF0" w:rsidRPr="00F331A0" w:rsidRDefault="00A00CF0" w:rsidP="00A00CF0">
      <w:pPr>
        <w:pStyle w:val="Tekstpodstawowywcity2"/>
        <w:spacing w:before="120" w:line="240" w:lineRule="auto"/>
        <w:ind w:left="0"/>
        <w:rPr>
          <w:b/>
          <w:sz w:val="20"/>
        </w:rPr>
      </w:pPr>
      <w:r w:rsidRPr="00F331A0">
        <w:rPr>
          <w:sz w:val="20"/>
        </w:rPr>
        <w:t>Wykonanie Uchwały powierza się Wójtowi Gminy.</w:t>
      </w:r>
    </w:p>
    <w:p w14:paraId="41730299" w14:textId="77777777" w:rsidR="00A00CF0" w:rsidRPr="00F331A0" w:rsidRDefault="00A00CF0" w:rsidP="00A00CF0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74377761" w14:textId="77777777" w:rsidR="00A00CF0" w:rsidRPr="00F331A0" w:rsidRDefault="00A00CF0" w:rsidP="00A00CF0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§ 14.</w:t>
      </w:r>
    </w:p>
    <w:p w14:paraId="0EEBAF3D" w14:textId="77777777" w:rsidR="00A00CF0" w:rsidRPr="00705AD8" w:rsidRDefault="00A00CF0" w:rsidP="00A00CF0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331A0">
        <w:rPr>
          <w:rFonts w:ascii="Times New Roman" w:hAnsi="Times New Roman" w:cs="Times New Roman"/>
          <w:sz w:val="20"/>
          <w:szCs w:val="20"/>
        </w:rPr>
        <w:t>Uchwała wchodzi w życie z dniem 1 stycznia 20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F331A0">
        <w:rPr>
          <w:rFonts w:ascii="Times New Roman" w:hAnsi="Times New Roman" w:cs="Times New Roman"/>
          <w:sz w:val="20"/>
          <w:szCs w:val="20"/>
        </w:rPr>
        <w:t xml:space="preserve"> roku i podlega publikacji</w:t>
      </w:r>
      <w:r w:rsidRPr="00F331A0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331A0">
        <w:rPr>
          <w:rFonts w:ascii="Times New Roman" w:hAnsi="Times New Roman" w:cs="Times New Roman"/>
          <w:sz w:val="20"/>
          <w:szCs w:val="20"/>
        </w:rPr>
        <w:t xml:space="preserve">w Dzienniku Urzędowym Województwa Mazowieckiego </w:t>
      </w:r>
      <w:r w:rsidRPr="00F331A0">
        <w:rPr>
          <w:rFonts w:ascii="Times New Roman" w:hAnsi="Times New Roman" w:cs="Times New Roman"/>
          <w:color w:val="000000"/>
          <w:sz w:val="20"/>
          <w:szCs w:val="20"/>
        </w:rPr>
        <w:t xml:space="preserve"> oraz na tablicy ogłoszeń Urzędu Gminy</w:t>
      </w:r>
    </w:p>
    <w:p w14:paraId="02AE7953" w14:textId="2A5FF58F" w:rsidR="00A00CF0" w:rsidRPr="00C14ECA" w:rsidRDefault="00A00CF0" w:rsidP="00C14ECA">
      <w:pPr>
        <w:ind w:left="360" w:right="-2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F331A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F331A0">
        <w:rPr>
          <w:rFonts w:ascii="Times New Roman" w:hAnsi="Times New Roman" w:cs="Times New Roman"/>
          <w:i/>
          <w:sz w:val="20"/>
          <w:szCs w:val="20"/>
        </w:rPr>
        <w:t xml:space="preserve">    </w:t>
      </w:r>
    </w:p>
    <w:sectPr w:rsidR="00A00CF0" w:rsidRPr="00C14ECA" w:rsidSect="0092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542CF"/>
    <w:multiLevelType w:val="hybridMultilevel"/>
    <w:tmpl w:val="9A180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185596"/>
    <w:multiLevelType w:val="hybridMultilevel"/>
    <w:tmpl w:val="DB469256"/>
    <w:lvl w:ilvl="0" w:tplc="5D1A2D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9032D"/>
    <w:multiLevelType w:val="hybridMultilevel"/>
    <w:tmpl w:val="F184DD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A7D4639"/>
    <w:multiLevelType w:val="hybridMultilevel"/>
    <w:tmpl w:val="1764B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F710EE4"/>
    <w:multiLevelType w:val="hybridMultilevel"/>
    <w:tmpl w:val="6A9C4A16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CF0"/>
    <w:rsid w:val="002E2681"/>
    <w:rsid w:val="00544F1B"/>
    <w:rsid w:val="005F4D9B"/>
    <w:rsid w:val="009228DB"/>
    <w:rsid w:val="00A00CF0"/>
    <w:rsid w:val="00C14ECA"/>
    <w:rsid w:val="00CC6BF4"/>
    <w:rsid w:val="00E5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6B06D"/>
  <w15:docId w15:val="{698B3CD7-537D-4BCF-AA59-7142F65D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CF0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00CF0"/>
    <w:pPr>
      <w:ind w:left="720"/>
    </w:pPr>
  </w:style>
  <w:style w:type="paragraph" w:styleId="Akapitzlist">
    <w:name w:val="List Paragraph"/>
    <w:basedOn w:val="Normalny"/>
    <w:uiPriority w:val="34"/>
    <w:qFormat/>
    <w:rsid w:val="00A00CF0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podstawowywcity2">
    <w:name w:val="Body Text Indent 2"/>
    <w:basedOn w:val="Normalny"/>
    <w:link w:val="Tekstpodstawowywcity2Znak"/>
    <w:rsid w:val="00A00CF0"/>
    <w:pPr>
      <w:suppressAutoHyphens w:val="0"/>
      <w:spacing w:after="0" w:line="360" w:lineRule="auto"/>
      <w:ind w:left="284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00CF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6</cp:revision>
  <cp:lastPrinted>2020-12-22T08:12:00Z</cp:lastPrinted>
  <dcterms:created xsi:type="dcterms:W3CDTF">2020-12-07T10:11:00Z</dcterms:created>
  <dcterms:modified xsi:type="dcterms:W3CDTF">2020-12-22T08:12:00Z</dcterms:modified>
</cp:coreProperties>
</file>