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906D" w14:textId="77777777" w:rsidR="00B664B7" w:rsidRPr="00CB1B3B" w:rsidRDefault="009E7F0D" w:rsidP="00CB1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  <w:sz w:val="24"/>
          <w:szCs w:val="24"/>
        </w:rPr>
      </w:pPr>
      <w:r w:rsidRPr="004942B5">
        <w:rPr>
          <w:rFonts w:ascii="Times New Roman" w:hAnsi="Times New Roman" w:cs="Times New Roman"/>
          <w:sz w:val="24"/>
          <w:szCs w:val="24"/>
        </w:rPr>
        <w:t xml:space="preserve"> </w:t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64B7" w:rsidRPr="00CB1B3B">
        <w:rPr>
          <w:rFonts w:ascii="Cambria" w:hAnsi="Cambria" w:cs="Times New Roman"/>
          <w:b/>
          <w:sz w:val="24"/>
          <w:szCs w:val="24"/>
        </w:rPr>
        <w:t>Zał</w:t>
      </w:r>
      <w:proofErr w:type="spellEnd"/>
      <w:r w:rsidR="00B664B7" w:rsidRPr="00CB1B3B">
        <w:rPr>
          <w:rFonts w:ascii="Cambria" w:hAnsi="Cambria" w:cs="Times New Roman"/>
          <w:b/>
          <w:sz w:val="24"/>
          <w:szCs w:val="24"/>
        </w:rPr>
        <w:t xml:space="preserve">. Nr 3 </w:t>
      </w:r>
    </w:p>
    <w:p w14:paraId="51F62B44" w14:textId="262D8B42" w:rsidR="003C5584" w:rsidRPr="00CB1B3B" w:rsidRDefault="00CB1B3B" w:rsidP="00CB1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FŚ 2</w:t>
      </w:r>
      <w:r w:rsidR="00FA2A0E" w:rsidRPr="00CB1B3B">
        <w:rPr>
          <w:rFonts w:ascii="Cambria" w:hAnsi="Cambria" w:cs="Times New Roman"/>
          <w:color w:val="000000" w:themeColor="text1"/>
          <w:sz w:val="24"/>
          <w:szCs w:val="24"/>
        </w:rPr>
        <w:t>71.</w:t>
      </w:r>
      <w:r w:rsidR="003C5584" w:rsidRPr="00CB1B3B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FA2A0E" w:rsidRPr="00CB1B3B">
        <w:rPr>
          <w:rFonts w:ascii="Cambria" w:hAnsi="Cambria" w:cs="Times New Roman"/>
          <w:color w:val="000000" w:themeColor="text1"/>
          <w:sz w:val="24"/>
          <w:szCs w:val="24"/>
        </w:rPr>
        <w:t>.202</w:t>
      </w:r>
      <w:r w:rsidR="003C5584" w:rsidRPr="00CB1B3B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="00FA2A0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C5584" w:rsidRPr="00CB1B3B">
        <w:rPr>
          <w:rFonts w:ascii="Cambria" w:hAnsi="Cambria"/>
          <w:b/>
          <w:sz w:val="24"/>
          <w:szCs w:val="24"/>
        </w:rPr>
        <w:t>„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Usuwanie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 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odpadów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z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folii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rolniczych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siatki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i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sznurka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do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owijania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balotów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opakowań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po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nawozach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i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typu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r w:rsidR="003C5584" w:rsidRPr="00CB1B3B">
        <w:rPr>
          <w:rFonts w:ascii="Cambria" w:hAnsi="Cambria"/>
          <w:sz w:val="24"/>
          <w:szCs w:val="24"/>
        </w:rPr>
        <w:t>Big Bag</w:t>
      </w:r>
      <w:r w:rsidR="003C5584" w:rsidRPr="00CB1B3B">
        <w:rPr>
          <w:rFonts w:ascii="Cambria" w:hAnsi="Cambria"/>
          <w:b/>
          <w:sz w:val="24"/>
          <w:szCs w:val="24"/>
        </w:rPr>
        <w:t xml:space="preserve">” z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terenu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Gminy</w:t>
      </w:r>
      <w:proofErr w:type="spellEnd"/>
      <w:r w:rsidR="003C5584" w:rsidRPr="00CB1B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5584" w:rsidRPr="00CB1B3B">
        <w:rPr>
          <w:rFonts w:ascii="Cambria" w:hAnsi="Cambria"/>
          <w:b/>
          <w:sz w:val="24"/>
          <w:szCs w:val="24"/>
        </w:rPr>
        <w:t>Dzierzążnia</w:t>
      </w:r>
      <w:proofErr w:type="spellEnd"/>
    </w:p>
    <w:p w14:paraId="791BF7F9" w14:textId="17A493D6" w:rsidR="009E7F0D" w:rsidRPr="00CB1B3B" w:rsidRDefault="009E7F0D" w:rsidP="00CB1B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1050BA9" w14:textId="77777777" w:rsidR="00AB75CE" w:rsidRPr="00CB1B3B" w:rsidRDefault="00AB75CE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99D2423" w14:textId="607CEDAC" w:rsidR="006E4003" w:rsidRPr="00CB1B3B" w:rsidRDefault="006E4003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9E7F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</w:t>
      </w:r>
      <w:r w:rsidR="00A76AE0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Umowa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Nr   </w:t>
      </w:r>
      <w:proofErr w:type="gram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…./</w:t>
      </w:r>
      <w:proofErr w:type="gram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202</w:t>
      </w:r>
      <w:r w:rsidR="003C5584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3</w:t>
      </w:r>
    </w:p>
    <w:p w14:paraId="1C805970" w14:textId="77777777" w:rsidR="0085705A" w:rsidRPr="00CB1B3B" w:rsidRDefault="0085705A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02F3E7F2" w14:textId="5AF939DC" w:rsidR="00B23672" w:rsidRPr="00CB1B3B" w:rsidRDefault="00616B41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awarta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proofErr w:type="gram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dniu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…</w:t>
      </w:r>
      <w:proofErr w:type="gram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……………………….202</w:t>
      </w:r>
      <w:r w:rsidR="003C5584" w:rsidRPr="00CB1B3B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r. w </w:t>
      </w:r>
      <w:proofErr w:type="spell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Dzierzążni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pomiędzy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: </w:t>
      </w:r>
      <w:proofErr w:type="spellStart"/>
      <w:r w:rsidR="006E4003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Gminą</w:t>
      </w:r>
      <w:proofErr w:type="spellEnd"/>
      <w:r w:rsidR="006E4003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E4003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Dzierzążnia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z </w:t>
      </w:r>
      <w:proofErr w:type="spell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siedzibą</w:t>
      </w:r>
      <w:proofErr w:type="spellEnd"/>
      <w:r w:rsidR="0085705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Dzierzążni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="006E400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28, NIP 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567-185-17-85</w:t>
      </w:r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REGON 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130378077,</w:t>
      </w:r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672" w:rsidRPr="00CB1B3B">
        <w:rPr>
          <w:rFonts w:ascii="Cambria" w:hAnsi="Cambria" w:cs="Times New Roman"/>
          <w:color w:val="000000" w:themeColor="text1"/>
          <w:sz w:val="24"/>
          <w:szCs w:val="24"/>
        </w:rPr>
        <w:t>r</w:t>
      </w:r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>eprezentowana</w:t>
      </w:r>
      <w:proofErr w:type="spellEnd"/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="007C4A7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215E29D" w14:textId="77777777" w:rsidR="006E4003" w:rsidRPr="00CB1B3B" w:rsidRDefault="007C4A76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Wójta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Gminy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– Pana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Adama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Sobieckiego</w:t>
      </w:r>
      <w:proofErr w:type="spellEnd"/>
    </w:p>
    <w:p w14:paraId="7CA3879C" w14:textId="523CBC25" w:rsidR="007C4A76" w:rsidRPr="00CB1B3B" w:rsidRDefault="007C4A76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kontrasygnacie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Skarbnika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Gminy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-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Pani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Beaty</w:t>
      </w:r>
      <w:r w:rsidR="003C558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Anny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Łukasiewicz</w:t>
      </w:r>
      <w:proofErr w:type="spellEnd"/>
    </w:p>
    <w:p w14:paraId="28967611" w14:textId="77777777" w:rsidR="008A0FCB" w:rsidRPr="00CB1B3B" w:rsidRDefault="00447E5F" w:rsidP="001A6A4D">
      <w:pPr>
        <w:pStyle w:val="Akapitzlist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 </w:t>
      </w:r>
      <w:proofErr w:type="spellStart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>zwaną</w:t>
      </w:r>
      <w:proofErr w:type="spellEnd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>dalszej</w:t>
      </w:r>
      <w:proofErr w:type="spellEnd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>części</w:t>
      </w:r>
      <w:proofErr w:type="spellEnd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ZAMAWIAJĄCYM</w:t>
      </w:r>
      <w:proofErr w:type="gramEnd"/>
      <w:r w:rsidR="008A0FCB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2F3C3089" w14:textId="77777777" w:rsidR="00DB3C09" w:rsidRPr="00CB1B3B" w:rsidRDefault="00DB3C09" w:rsidP="001A6A4D">
      <w:pPr>
        <w:pStyle w:val="Akapitzlist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31EC0C0" w14:textId="77777777" w:rsidR="008A0FCB" w:rsidRPr="00CB1B3B" w:rsidRDefault="008A0FC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a………………………………………………………………………………………………….</w:t>
      </w:r>
    </w:p>
    <w:p w14:paraId="3DD55C71" w14:textId="77777777" w:rsidR="008A0FCB" w:rsidRPr="00CB1B3B" w:rsidRDefault="008A0FC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3D483AF6" w14:textId="77777777" w:rsidR="008A0FCB" w:rsidRPr="00CB1B3B" w:rsidRDefault="008A0FC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zwaną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dalszej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części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WYKONAWCĄ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170AB607" w14:textId="77777777" w:rsidR="00DB3C09" w:rsidRPr="00CB1B3B" w:rsidRDefault="00DB3C09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0F5E909" w14:textId="77777777" w:rsidR="008A0FCB" w:rsidRPr="00CB1B3B" w:rsidRDefault="008A0FCB" w:rsidP="004942B5">
      <w:pPr>
        <w:jc w:val="left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reprezentowaną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B23672" w:rsidRPr="00CB1B3B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44F9C47A" w14:textId="77777777" w:rsidR="008A0FCB" w:rsidRPr="00CB1B3B" w:rsidRDefault="008A0FC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CF35DBA" w14:textId="62221AA6" w:rsidR="008A0FCB" w:rsidRPr="00CB1B3B" w:rsidRDefault="008A0FC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został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wyłoniony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</w:t>
      </w:r>
      <w:proofErr w:type="gramEnd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wyniku</w:t>
      </w:r>
      <w:proofErr w:type="spellEnd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postępowania</w:t>
      </w:r>
      <w:proofErr w:type="spellEnd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udzielenie</w:t>
      </w:r>
      <w:proofErr w:type="spellEnd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zamówien</w:t>
      </w:r>
      <w:r w:rsidR="0085705A" w:rsidRPr="00CB1B3B">
        <w:rPr>
          <w:rFonts w:ascii="Cambria" w:hAnsi="Cambria" w:cs="Times New Roman"/>
          <w:color w:val="000000" w:themeColor="text1"/>
          <w:sz w:val="24"/>
          <w:szCs w:val="24"/>
        </w:rPr>
        <w:t>ia</w:t>
      </w:r>
      <w:proofErr w:type="spellEnd"/>
      <w:r w:rsidR="0085705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05A" w:rsidRPr="00CB1B3B">
        <w:rPr>
          <w:rFonts w:ascii="Cambria" w:hAnsi="Cambria" w:cs="Times New Roman"/>
          <w:color w:val="000000" w:themeColor="text1"/>
          <w:sz w:val="24"/>
          <w:szCs w:val="24"/>
        </w:rPr>
        <w:t>publicznego</w:t>
      </w:r>
      <w:proofErr w:type="spellEnd"/>
      <w:r w:rsidR="0085705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warto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ści</w:t>
      </w:r>
      <w:proofErr w:type="spellEnd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poniżej</w:t>
      </w:r>
      <w:proofErr w:type="spellEnd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 w:cs="Times New Roman"/>
          <w:color w:val="000000" w:themeColor="text1"/>
          <w:sz w:val="24"/>
          <w:szCs w:val="24"/>
        </w:rPr>
        <w:t>kwoty</w:t>
      </w:r>
      <w:proofErr w:type="spellEnd"/>
      <w:r w:rsidR="00CB1B3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130 000zł. </w:t>
      </w:r>
      <w:proofErr w:type="spellStart"/>
      <w:proofErr w:type="gramStart"/>
      <w:r w:rsidR="00CB1B3B" w:rsidRPr="00CB1B3B">
        <w:rPr>
          <w:rFonts w:ascii="Cambria" w:hAnsi="Cambria" w:cs="Times New Roman"/>
          <w:color w:val="000000" w:themeColor="text1"/>
          <w:sz w:val="24"/>
          <w:szCs w:val="24"/>
        </w:rPr>
        <w:t>netto</w:t>
      </w:r>
      <w:proofErr w:type="spellEnd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znak</w:t>
      </w:r>
      <w:proofErr w:type="spellEnd"/>
      <w:proofErr w:type="gramEnd"/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FŚ</w:t>
      </w:r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>. 271.</w:t>
      </w:r>
      <w:r w:rsidR="00CB1B3B" w:rsidRPr="00CB1B3B">
        <w:rPr>
          <w:rFonts w:ascii="Cambria" w:hAnsi="Cambria" w:cs="Times New Roman"/>
          <w:color w:val="000000" w:themeColor="text1"/>
          <w:sz w:val="24"/>
          <w:szCs w:val="24"/>
        </w:rPr>
        <w:t>1.2023</w:t>
      </w:r>
      <w:r w:rsidR="008D29F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F5F8781" w14:textId="77777777" w:rsidR="00A76AE0" w:rsidRPr="00CB1B3B" w:rsidRDefault="00A76AE0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6EDE3F05" w14:textId="77777777" w:rsidR="00A76AE0" w:rsidRPr="00CB1B3B" w:rsidRDefault="00A76AE0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§ 1</w:t>
      </w:r>
    </w:p>
    <w:p w14:paraId="5F2496E1" w14:textId="77777777" w:rsidR="00A76AE0" w:rsidRPr="00CB1B3B" w:rsidRDefault="00A76AE0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Przedmiot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umowy</w:t>
      </w:r>
      <w:proofErr w:type="spellEnd"/>
    </w:p>
    <w:p w14:paraId="07221A63" w14:textId="0981D66B" w:rsidR="003B4B13" w:rsidRPr="00CB1B3B" w:rsidRDefault="000D741F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A76AE0" w:rsidRPr="00CB1B3B">
        <w:rPr>
          <w:rFonts w:ascii="Cambria" w:hAnsi="Cambria" w:cs="Times New Roman"/>
          <w:color w:val="000000" w:themeColor="text1"/>
          <w:sz w:val="24"/>
          <w:szCs w:val="24"/>
        </w:rPr>
        <w:t>Przedmiotem</w:t>
      </w:r>
      <w:proofErr w:type="spellEnd"/>
      <w:r w:rsidR="00A76AE0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6AE0"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="00A76AE0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</w:t>
      </w:r>
      <w:proofErr w:type="spellStart"/>
      <w:r w:rsidR="00CB1B3B">
        <w:rPr>
          <w:rFonts w:ascii="Cambria" w:hAnsi="Cambria" w:cs="Times New Roman"/>
          <w:color w:val="000000" w:themeColor="text1"/>
          <w:sz w:val="24"/>
          <w:szCs w:val="24"/>
        </w:rPr>
        <w:t>u</w:t>
      </w:r>
      <w:r w:rsidR="00CB1B3B" w:rsidRPr="00CB1B3B">
        <w:rPr>
          <w:rFonts w:ascii="Cambria" w:hAnsi="Cambria"/>
          <w:bCs/>
          <w:sz w:val="24"/>
          <w:szCs w:val="24"/>
        </w:rPr>
        <w:t>suwanie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 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odpadów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z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folii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rolniczych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siatki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i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sznurka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do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owijania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balotów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opakowań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po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nawozach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i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typu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Big Bag” z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terenu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Gminy</w:t>
      </w:r>
      <w:proofErr w:type="spellEnd"/>
      <w:r w:rsidR="00CB1B3B" w:rsidRPr="00CB1B3B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CB1B3B" w:rsidRPr="00CB1B3B">
        <w:rPr>
          <w:rFonts w:ascii="Cambria" w:hAnsi="Cambria"/>
          <w:bCs/>
          <w:sz w:val="24"/>
          <w:szCs w:val="24"/>
        </w:rPr>
        <w:t>Dzierzążnia</w:t>
      </w:r>
      <w:proofErr w:type="spellEnd"/>
      <w:r w:rsidR="00CB1B3B" w:rsidRPr="00CB1B3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</w:t>
      </w:r>
    </w:p>
    <w:p w14:paraId="425AFBBE" w14:textId="68A03D7C" w:rsidR="00392C54" w:rsidRPr="00CB1B3B" w:rsidRDefault="00392C54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Zadanie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realizowane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jest  w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ramach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priorytetowego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usuwania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działalności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finansowane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będzie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ze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środków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Narodowe</w:t>
      </w:r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go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Funduszu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Ochrony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Środowiska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Gospodarki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Wodnej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</w:t>
      </w:r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Warszawie</w:t>
      </w:r>
      <w:proofErr w:type="spellEnd"/>
      <w:r w:rsidR="007354DA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37786F35" w14:textId="77777777" w:rsidR="003B4B13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24F0D29" w14:textId="1EBD3C19" w:rsidR="00374F28" w:rsidRPr="00CB1B3B" w:rsidRDefault="00374F28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3. Masa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przeznaczonych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odzysku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wynosi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>–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</w:t>
      </w:r>
      <w:r w:rsidR="00CB1B3B" w:rsidRPr="00CB1B3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85</w:t>
      </w:r>
      <w:r w:rsidR="00CB1B3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 </w:t>
      </w:r>
      <w:r w:rsidR="00CB1B3B" w:rsidRPr="00CB1B3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000</w:t>
      </w:r>
      <w:r w:rsidR="00CB1B3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kg</w:t>
      </w:r>
      <w:r w:rsidR="00A064D0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,</w:t>
      </w:r>
    </w:p>
    <w:p w14:paraId="4DB8AD9E" w14:textId="77777777" w:rsidR="00490D89" w:rsidRPr="00CB1B3B" w:rsidRDefault="003B4B13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w </w:t>
      </w:r>
      <w:proofErr w:type="spellStart"/>
      <w:r w:rsidR="00490D89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tym</w:t>
      </w:r>
      <w:proofErr w:type="spellEnd"/>
      <w:r w:rsidR="00490D89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:</w:t>
      </w:r>
    </w:p>
    <w:p w14:paraId="40E96A6E" w14:textId="0A70DC23" w:rsidR="00374F28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</w:t>
      </w:r>
      <w:r w:rsidR="004348C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   </w:t>
      </w:r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9 050 kg</w:t>
      </w:r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siatka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55A4C43E" w14:textId="4B371708" w:rsidR="00374F28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="00490D8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-   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3 065 kg</w:t>
      </w:r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sznurek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2D0966E6" w14:textId="163E9CB8" w:rsidR="00374F28" w:rsidRPr="00CB1B3B" w:rsidRDefault="00490D89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B4B1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-   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46 000 kg</w:t>
      </w:r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folia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rolnicza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5CBD605E" w14:textId="08FA5FDC" w:rsidR="00374F28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="00490D8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-   </w:t>
      </w:r>
      <w:r w:rsidR="00F54A4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8 007 kg</w:t>
      </w:r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6826D5AE" w14:textId="6CA65569" w:rsidR="00374F28" w:rsidRPr="00CB1B3B" w:rsidRDefault="00490D89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3B4B1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 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18 878 kg</w:t>
      </w:r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374F2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</w:t>
      </w:r>
    </w:p>
    <w:p w14:paraId="34E064C1" w14:textId="77777777" w:rsidR="003B4B13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F861336" w14:textId="6C17009C" w:rsidR="00374F28" w:rsidRPr="00CB1B3B" w:rsidRDefault="00374F28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zastrzega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  <w:proofErr w:type="gram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że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wskazane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ilości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działalności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rolniczejsą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określone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szacunkow</w:t>
      </w:r>
      <w:r w:rsidR="009B5FBA" w:rsidRPr="00CB1B3B">
        <w:rPr>
          <w:rFonts w:ascii="Cambria" w:hAnsi="Cambria" w:cs="Times New Roman"/>
          <w:color w:val="000000" w:themeColor="text1"/>
          <w:sz w:val="24"/>
          <w:szCs w:val="24"/>
        </w:rPr>
        <w:t>o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9B5FB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5FBA" w:rsidRPr="00CB1B3B">
        <w:rPr>
          <w:rFonts w:ascii="Cambria" w:hAnsi="Cambria" w:cs="Times New Roman"/>
          <w:color w:val="000000" w:themeColor="text1"/>
          <w:sz w:val="24"/>
          <w:szCs w:val="24"/>
        </w:rPr>
        <w:t>mogą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ulec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zwiększeniu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różnice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>wynikłe</w:t>
      </w:r>
      <w:proofErr w:type="spellEnd"/>
      <w:r w:rsidR="0063693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po </w:t>
      </w:r>
      <w:proofErr w:type="spellStart"/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>ostatecznym</w:t>
      </w:r>
      <w:proofErr w:type="spellEnd"/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>zważeniu</w:t>
      </w:r>
      <w:proofErr w:type="spellEnd"/>
      <w:r w:rsidR="00114FAE" w:rsidRPr="00CB1B3B">
        <w:rPr>
          <w:rFonts w:ascii="Cambria" w:hAnsi="Cambria" w:cs="Times New Roman"/>
          <w:color w:val="000000" w:themeColor="text1"/>
          <w:sz w:val="24"/>
          <w:szCs w:val="24"/>
        </w:rPr>
        <w:t>).</w:t>
      </w:r>
    </w:p>
    <w:p w14:paraId="759BC2F3" w14:textId="77777777" w:rsidR="003B4B13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35A2B31" w14:textId="0A2A98EE" w:rsidR="009F176E" w:rsidRPr="00CB1B3B" w:rsidRDefault="00114FAE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5.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Miejsce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działalności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plac</w:t>
      </w:r>
      <w:proofErr w:type="spell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d</w:t>
      </w:r>
      <w:r w:rsidR="009B5FBA" w:rsidRPr="00CB1B3B">
        <w:rPr>
          <w:rFonts w:ascii="Cambria" w:hAnsi="Cambria" w:cs="Times New Roman"/>
          <w:color w:val="000000" w:themeColor="text1"/>
          <w:sz w:val="24"/>
          <w:szCs w:val="24"/>
        </w:rPr>
        <w:t>awny</w:t>
      </w:r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m</w:t>
      </w:r>
      <w:proofErr w:type="spellEnd"/>
      <w:r w:rsidR="009B5FB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SKR w </w:t>
      </w:r>
      <w:proofErr w:type="spellStart"/>
      <w:r w:rsidR="00CB1B3B">
        <w:rPr>
          <w:rFonts w:ascii="Cambria" w:hAnsi="Cambria" w:cs="Times New Roman"/>
          <w:color w:val="000000" w:themeColor="text1"/>
          <w:sz w:val="24"/>
          <w:szCs w:val="24"/>
        </w:rPr>
        <w:t>Wierzbicy</w:t>
      </w:r>
      <w:proofErr w:type="spellEnd"/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B3B">
        <w:rPr>
          <w:rFonts w:ascii="Cambria" w:hAnsi="Cambria" w:cs="Times New Roman"/>
          <w:color w:val="000000" w:themeColor="text1"/>
          <w:sz w:val="24"/>
          <w:szCs w:val="24"/>
        </w:rPr>
        <w:t>Pańskiej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Rolnicy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we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własnym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zakresie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zobowiązani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s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ą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dostarczenia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we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wskazanym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9BEF014" w14:textId="77777777" w:rsidR="009F176E" w:rsidRPr="00CB1B3B" w:rsidRDefault="009F176E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Zakres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prac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obejmuje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4D0CFD44" w14:textId="77777777" w:rsidR="009F176E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ważenie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dostarczonych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>rolników</w:t>
      </w:r>
      <w:proofErr w:type="spellEnd"/>
      <w:r w:rsidR="009F176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proofErr w:type="gram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przy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użyciu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własnych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posiadających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legalizację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)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urządzeń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065CF6EB" w14:textId="77777777" w:rsidR="000A551B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2)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załadunek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odpowiednio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zapakowanych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proofErr w:type="gram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uporządkowanie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>miejsca</w:t>
      </w:r>
      <w:proofErr w:type="spellEnd"/>
      <w:r w:rsidR="00D77A5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wykonywania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 w/w  </w:t>
      </w:r>
      <w:proofErr w:type="spellStart"/>
      <w:r w:rsidR="00212FAC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212FAC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7794759" w14:textId="678339C1" w:rsidR="00B42457" w:rsidRPr="00CB1B3B" w:rsidRDefault="003B4B1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3) transport,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zebranych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</w:t>
      </w:r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>miejsca</w:t>
      </w:r>
      <w:proofErr w:type="spellEnd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ich </w:t>
      </w:r>
      <w:proofErr w:type="spellStart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>odzysku</w:t>
      </w:r>
      <w:proofErr w:type="spellEnd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unieszkodliwienia</w:t>
      </w:r>
      <w:proofErr w:type="spellEnd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środkami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>transportu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posiadającymi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aktualne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zezwolenie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transport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2B30117" w14:textId="77777777" w:rsidR="00B42457" w:rsidRPr="00CB1B3B" w:rsidRDefault="003639E8" w:rsidP="001A6A4D">
      <w:pPr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4)</w:t>
      </w:r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rozładunek</w:t>
      </w:r>
      <w:proofErr w:type="spellEnd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42457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przekazanie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 do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odzysku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unieszkodliwienia</w:t>
      </w:r>
      <w:proofErr w:type="spellEnd"/>
      <w:r w:rsidR="00D451D4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683DAE70" w14:textId="77777777" w:rsidR="00491F2A" w:rsidRPr="00CB1B3B" w:rsidRDefault="00491F2A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159EBC9" w14:textId="77777777" w:rsidR="00491F2A" w:rsidRPr="00CB1B3B" w:rsidRDefault="00491F2A" w:rsidP="001A6A4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722568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§ 2</w:t>
      </w:r>
    </w:p>
    <w:p w14:paraId="11B7437B" w14:textId="77777777" w:rsidR="00722568" w:rsidRPr="00CB1B3B" w:rsidRDefault="00722568" w:rsidP="002D2092">
      <w:pPr>
        <w:ind w:left="4253" w:hanging="4253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="002D2092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Obowiązki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42B5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W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ykonawcy</w:t>
      </w:r>
      <w:proofErr w:type="spellEnd"/>
    </w:p>
    <w:p w14:paraId="3EA487C5" w14:textId="737A40E9" w:rsidR="00722568" w:rsidRPr="00CB1B3B" w:rsidRDefault="00722568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ramach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zobowiązany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do:</w:t>
      </w:r>
    </w:p>
    <w:p w14:paraId="48F97259" w14:textId="0BE1E0D0" w:rsidR="00722568" w:rsidRPr="00CB1B3B" w:rsidRDefault="00722568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1) </w:t>
      </w:r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obowiązującymi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zakresie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przepisam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</w:t>
      </w:r>
      <w:proofErr w:type="gramEnd"/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szczególności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4A49BBF" w14:textId="77777777" w:rsidR="00722568" w:rsidRPr="00CB1B3B" w:rsidRDefault="00490D89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a)</w:t>
      </w:r>
      <w:r w:rsidR="006404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639E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40D" w:rsidRPr="00CB1B3B">
        <w:rPr>
          <w:rFonts w:ascii="Cambria" w:hAnsi="Cambria" w:cs="Times New Roman"/>
          <w:color w:val="000000" w:themeColor="text1"/>
          <w:sz w:val="24"/>
          <w:szCs w:val="24"/>
        </w:rPr>
        <w:t>u</w:t>
      </w:r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stawą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dnia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14 </w:t>
      </w:r>
      <w:proofErr w:type="spellStart"/>
      <w:proofErr w:type="gramStart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grudnia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2012</w:t>
      </w:r>
      <w:proofErr w:type="gram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r. o </w:t>
      </w:r>
      <w:proofErr w:type="spellStart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odpadach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:</w:t>
      </w:r>
    </w:p>
    <w:p w14:paraId="59F7B8F0" w14:textId="6EA97263" w:rsidR="00EC1007" w:rsidRPr="00CB1B3B" w:rsidRDefault="003639E8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</w:t>
      </w:r>
      <w:r w:rsidR="0064040D" w:rsidRPr="00CB1B3B">
        <w:rPr>
          <w:rFonts w:ascii="Cambria" w:hAnsi="Cambria" w:cs="Times New Roman"/>
          <w:color w:val="000000" w:themeColor="text1"/>
          <w:sz w:val="24"/>
          <w:szCs w:val="24"/>
        </w:rPr>
        <w:t>b)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u</w:t>
      </w:r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stawą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dnia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27 </w:t>
      </w:r>
      <w:proofErr w:type="spellStart"/>
      <w:proofErr w:type="gramStart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>kwietnia</w:t>
      </w:r>
      <w:proofErr w:type="spellEnd"/>
      <w:r w:rsidR="0072256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200</w:t>
      </w:r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1</w:t>
      </w:r>
      <w:proofErr w:type="gram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r. 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Prawo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ochrony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środowiska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;   </w:t>
      </w:r>
      <w:proofErr w:type="gram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</w:t>
      </w:r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2)</w:t>
      </w:r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sporządzenia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3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roboczych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dnia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podpisania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harmonogramu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prac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objętych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przedmiotem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– </w:t>
      </w:r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wg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wzoru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stanowiącego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załącznik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nr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>4</w:t>
      </w:r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zaproszenia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Ustalone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>harmonogramie</w:t>
      </w:r>
      <w:proofErr w:type="spellEnd"/>
      <w:r w:rsidR="00EC10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terminy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muszą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być</w:t>
      </w:r>
      <w:proofErr w:type="spellEnd"/>
      <w:proofErr w:type="gram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uzgodnione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Zamawiającym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 </w:t>
      </w:r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uwzględnieniem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co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najmniej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3-dniowego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okresu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niezbędnego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powiadomienia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właściwych</w:t>
      </w:r>
      <w:proofErr w:type="spellEnd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CB1B3B">
        <w:rPr>
          <w:rFonts w:ascii="Cambria" w:hAnsi="Cambria" w:cs="Times New Roman"/>
          <w:color w:val="000000" w:themeColor="text1"/>
          <w:sz w:val="24"/>
          <w:szCs w:val="24"/>
        </w:rPr>
        <w:t>osób</w:t>
      </w:r>
      <w:proofErr w:type="spellEnd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>dostarczenia</w:t>
      </w:r>
      <w:proofErr w:type="spellEnd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plac</w:t>
      </w:r>
      <w:proofErr w:type="spell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</w:t>
      </w:r>
      <w:r w:rsidR="0038512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>dawnym</w:t>
      </w:r>
      <w:proofErr w:type="spell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SKR w </w:t>
      </w:r>
      <w:proofErr w:type="spellStart"/>
      <w:r w:rsidR="00CB1B3B">
        <w:rPr>
          <w:rFonts w:ascii="Cambria" w:hAnsi="Cambria" w:cs="Times New Roman"/>
          <w:color w:val="000000" w:themeColor="text1"/>
          <w:sz w:val="24"/>
          <w:szCs w:val="24"/>
        </w:rPr>
        <w:t>Wierzbicy</w:t>
      </w:r>
      <w:proofErr w:type="spellEnd"/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B3B">
        <w:rPr>
          <w:rFonts w:ascii="Cambria" w:hAnsi="Cambria" w:cs="Times New Roman"/>
          <w:color w:val="000000" w:themeColor="text1"/>
          <w:sz w:val="24"/>
          <w:szCs w:val="24"/>
        </w:rPr>
        <w:t>Pańskiej</w:t>
      </w:r>
      <w:proofErr w:type="spellEnd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0F7EC521" w14:textId="77777777" w:rsidR="00385126" w:rsidRPr="00CB1B3B" w:rsidRDefault="00385126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nadzorowania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osoby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odpowiedzialne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za</w:t>
      </w:r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organizację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wykonywanych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prac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>zabezpieczenia</w:t>
      </w:r>
      <w:proofErr w:type="spellEnd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>miejsca</w:t>
      </w:r>
      <w:proofErr w:type="spellEnd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>pracy</w:t>
      </w:r>
      <w:proofErr w:type="spellEnd"/>
      <w:r w:rsidR="00085C8B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0D5D32B9" w14:textId="77777777" w:rsidR="00A064D0" w:rsidRPr="00CB1B3B" w:rsidRDefault="00A064D0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ważenie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odebranych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musi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odbywać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się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obecności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przedstawiciela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="00490D89" w:rsidRPr="00CB1B3B">
        <w:rPr>
          <w:rFonts w:ascii="Cambria" w:hAnsi="Cambria" w:cs="Times New Roman"/>
          <w:color w:val="000000" w:themeColor="text1"/>
          <w:sz w:val="24"/>
          <w:szCs w:val="24"/>
        </w:rPr>
        <w:t>amawiającego</w:t>
      </w:r>
      <w:proofErr w:type="spellEnd"/>
      <w:r w:rsidR="00490D8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podmiotu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dostarczającego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odpady</w:t>
      </w:r>
      <w:proofErr w:type="spellEnd"/>
      <w:r w:rsidR="00447E5F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B6F8B5E" w14:textId="77777777" w:rsidR="00F93E2B" w:rsidRPr="00CB1B3B" w:rsidRDefault="00F93E2B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czynności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ważenia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dostarczonej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="001A6A4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</w:t>
      </w:r>
      <w:r w:rsidR="001A6A4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="001A6A4D" w:rsidRPr="00CB1B3B">
        <w:rPr>
          <w:rFonts w:ascii="Cambria" w:hAnsi="Cambria" w:cs="Times New Roman"/>
          <w:color w:val="000000" w:themeColor="text1"/>
          <w:sz w:val="24"/>
          <w:szCs w:val="24"/>
        </w:rPr>
        <w:t>działal</w:t>
      </w:r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ności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sporządzi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protokół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>który</w:t>
      </w:r>
      <w:proofErr w:type="spellEnd"/>
      <w:r w:rsidR="000A551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winien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zawierać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</w:t>
      </w:r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proofErr w:type="gram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szczególności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11427CC7" w14:textId="77777777" w:rsidR="00220723" w:rsidRPr="00CB1B3B" w:rsidRDefault="004C6807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mię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nazwisko</w:t>
      </w:r>
      <w:proofErr w:type="spellEnd"/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właściciela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posesji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/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użytkownika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który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dostarcza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odpady</w:t>
      </w:r>
      <w:proofErr w:type="spellEnd"/>
      <w:r w:rsidR="00220723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3EB999C9" w14:textId="77777777" w:rsidR="00220723" w:rsidRPr="00CB1B3B" w:rsidRDefault="00220723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adres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którego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pochodzą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dostarczone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odpady</w:t>
      </w:r>
      <w:proofErr w:type="spellEnd"/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proofErr w:type="gram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</w:t>
      </w:r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14D9666" w14:textId="77777777" w:rsidR="004C6807" w:rsidRPr="00CB1B3B" w:rsidRDefault="00770308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c)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datę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488FB3DA" w14:textId="77777777" w:rsidR="004C6807" w:rsidRPr="00CB1B3B" w:rsidRDefault="004C6807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d)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wagę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odbieranego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rozbiciu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4BF38225" w14:textId="77777777" w:rsidR="004C6807" w:rsidRPr="00CB1B3B" w:rsidRDefault="004C6807" w:rsidP="00861BAF">
      <w:pPr>
        <w:ind w:left="708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folie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57D49803" w14:textId="77777777" w:rsidR="004C6807" w:rsidRPr="00CB1B3B" w:rsidRDefault="00770308" w:rsidP="00861BAF">
      <w:pPr>
        <w:ind w:left="708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sznurki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4C6807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11D88B60" w14:textId="77777777" w:rsidR="004C6807" w:rsidRPr="00CB1B3B" w:rsidRDefault="004C6807" w:rsidP="00861BAF">
      <w:pPr>
        <w:ind w:left="708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3B67A503" w14:textId="77777777" w:rsidR="00491F2A" w:rsidRPr="00CB1B3B" w:rsidRDefault="004C6807" w:rsidP="00861BAF">
      <w:pPr>
        <w:ind w:left="708"/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</w:t>
      </w:r>
      <w:r w:rsidR="00DE6299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2323457" w14:textId="77777777" w:rsidR="00DE6299" w:rsidRPr="00CB1B3B" w:rsidRDefault="00DE6299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e)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podpisy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2B0EB5B0" w14:textId="77777777" w:rsidR="00DE6299" w:rsidRPr="00CB1B3B" w:rsidRDefault="00DE6299" w:rsidP="00861BAF">
      <w:pPr>
        <w:pStyle w:val="Akapitzlist"/>
        <w:numPr>
          <w:ilvl w:val="0"/>
          <w:numId w:val="21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właściciela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/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użytkownika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6E5CF0BC" w14:textId="77777777" w:rsidR="00DE6299" w:rsidRPr="00CB1B3B" w:rsidRDefault="00DE6299" w:rsidP="00861BAF">
      <w:pPr>
        <w:pStyle w:val="Akapitzlist"/>
        <w:numPr>
          <w:ilvl w:val="0"/>
          <w:numId w:val="21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podpis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pieczęć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</w:t>
      </w:r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>cy</w:t>
      </w:r>
      <w:proofErr w:type="spellEnd"/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>osoby</w:t>
      </w:r>
      <w:proofErr w:type="spellEnd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>upoważnione</w:t>
      </w:r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j</w:t>
      </w:r>
      <w:proofErr w:type="spellEnd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>rzez</w:t>
      </w:r>
      <w:proofErr w:type="spellEnd"/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>W</w:t>
      </w:r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>ykonawcę</w:t>
      </w:r>
      <w:proofErr w:type="spellEnd"/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ze </w:t>
      </w:r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>wskazanie</w:t>
      </w:r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>m</w:t>
      </w:r>
      <w:proofErr w:type="spellEnd"/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61BAF" w:rsidRPr="00CB1B3B">
        <w:rPr>
          <w:rFonts w:ascii="Cambria" w:hAnsi="Cambria" w:cs="Times New Roman"/>
          <w:color w:val="000000" w:themeColor="text1"/>
          <w:sz w:val="24"/>
          <w:szCs w:val="24"/>
        </w:rPr>
        <w:t>pełnionej</w:t>
      </w:r>
      <w:proofErr w:type="spellEnd"/>
      <w:proofErr w:type="gramEnd"/>
      <w:r w:rsidR="0077030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>funkcji</w:t>
      </w:r>
      <w:proofErr w:type="spellEnd"/>
      <w:r w:rsidR="0072009A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7E8C474A" w14:textId="77777777" w:rsidR="0072009A" w:rsidRPr="00CB1B3B" w:rsidRDefault="0072009A" w:rsidP="00861BAF">
      <w:pPr>
        <w:pStyle w:val="Akapitzlist"/>
        <w:numPr>
          <w:ilvl w:val="0"/>
          <w:numId w:val="21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podpis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pieczę</w:t>
      </w:r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ć</w:t>
      </w:r>
      <w:proofErr w:type="spellEnd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przedstawiciela</w:t>
      </w:r>
      <w:proofErr w:type="spellEnd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="007109A4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6697F0C5" w14:textId="1FAA58D0" w:rsidR="007109A4" w:rsidRPr="00CB1B3B" w:rsidRDefault="001A6A4D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prowadzenia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ilościowej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jakościowej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ewidencji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określonej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art. 66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67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ustawy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6DFC9E63" w14:textId="77777777" w:rsidR="001A6A4D" w:rsidRPr="00CB1B3B" w:rsidRDefault="001A6A4D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stosownych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dokumentów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potwierdzających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właściwe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zgodne</w:t>
      </w:r>
      <w:proofErr w:type="spellEnd"/>
      <w:r w:rsidR="00B24EA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przepisami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0F554097" w14:textId="77777777" w:rsidR="001A6A4D" w:rsidRPr="00CB1B3B" w:rsidRDefault="001A6A4D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uporządkowanie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terenu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zakończeniu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ewentualną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wypłatę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odszkodowań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tytułu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szkód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spowodowanych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swoim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działaniem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niedopatrzeniem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związanym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realizacją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="000D741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49BA7D0" w14:textId="77777777" w:rsidR="000D741F" w:rsidRPr="00CB1B3B" w:rsidRDefault="000D741F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281B0EC" w14:textId="77777777" w:rsidR="000D741F" w:rsidRPr="00CB1B3B" w:rsidRDefault="000D741F" w:rsidP="001A6A4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okresie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zobowiązany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pisemnego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zawiadomienia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2D209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o:</w:t>
      </w:r>
    </w:p>
    <w:p w14:paraId="746D502F" w14:textId="77777777" w:rsidR="000D741F" w:rsidRPr="00CB1B3B" w:rsidRDefault="000D741F" w:rsidP="002D2092">
      <w:pPr>
        <w:pStyle w:val="Akapitzlist"/>
        <w:numPr>
          <w:ilvl w:val="0"/>
          <w:numId w:val="26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siedziby</w:t>
      </w:r>
      <w:proofErr w:type="spellEnd"/>
    </w:p>
    <w:p w14:paraId="20A9FE0F" w14:textId="77777777" w:rsidR="000D741F" w:rsidRPr="00CB1B3B" w:rsidRDefault="000D741F" w:rsidP="002D2092">
      <w:pPr>
        <w:pStyle w:val="Akapitzlist"/>
        <w:numPr>
          <w:ilvl w:val="0"/>
          <w:numId w:val="26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osób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reprezentujących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348436FA" w14:textId="77777777" w:rsidR="000D741F" w:rsidRPr="00CB1B3B" w:rsidRDefault="000D741F" w:rsidP="002D2092">
      <w:pPr>
        <w:pStyle w:val="Akapitzlist"/>
        <w:numPr>
          <w:ilvl w:val="0"/>
          <w:numId w:val="26"/>
        </w:numPr>
        <w:rPr>
          <w:rFonts w:ascii="Cambria" w:hAnsi="Cambria" w:cs="Times New Roman"/>
          <w:b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ogłoszeniu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upadłości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likwidacji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F3DF122" w14:textId="25E3D0AA" w:rsidR="002D2092" w:rsidRPr="00CB1B3B" w:rsidRDefault="002D2092" w:rsidP="002D2092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3.Wykonawca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zobowiązany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jest do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terminowego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       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należytą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starannością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165876CD" w14:textId="3FAF1744" w:rsidR="002D2092" w:rsidRPr="00CB1B3B" w:rsidRDefault="002D2092" w:rsidP="002D2092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zobowiązany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jest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zapewnić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wszelkie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odpowiednie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osoby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urządzenia</w:t>
      </w:r>
      <w:proofErr w:type="spellEnd"/>
      <w:r w:rsid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 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A403FA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sprzęt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5AD25AF5" w14:textId="77777777" w:rsidR="002D2092" w:rsidRPr="00CB1B3B" w:rsidRDefault="002D2092" w:rsidP="002D2092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</w:p>
    <w:p w14:paraId="52F84397" w14:textId="77777777" w:rsidR="002D2092" w:rsidRPr="00CB1B3B" w:rsidRDefault="002D2092" w:rsidP="002D2092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§ 3</w:t>
      </w:r>
    </w:p>
    <w:p w14:paraId="1945E8DA" w14:textId="77777777" w:rsidR="002D2092" w:rsidRPr="00CB1B3B" w:rsidRDefault="002D2092" w:rsidP="002D2092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Obowiązki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Zamawiającego</w:t>
      </w:r>
      <w:proofErr w:type="spellEnd"/>
    </w:p>
    <w:p w14:paraId="2A02A360" w14:textId="77777777" w:rsidR="002D2092" w:rsidRPr="00CB1B3B" w:rsidRDefault="002D2092" w:rsidP="002D2092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ciągu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otrzymania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harmonogramu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Zamawiający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zobowiązuje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się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powiadomić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właściwe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osoby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działalności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127BCC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2426BD9" w14:textId="77777777" w:rsidR="00127BCC" w:rsidRPr="00CB1B3B" w:rsidRDefault="00127BCC" w:rsidP="002D2092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Zapewnienie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bieżącego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nadzoru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pracownika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nad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realizacją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093032BC" w14:textId="77777777" w:rsidR="0014420D" w:rsidRPr="00CB1B3B" w:rsidRDefault="00A403FA" w:rsidP="002D2092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Koordynacja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</w:t>
      </w:r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>ykonawcą</w:t>
      </w:r>
      <w:proofErr w:type="spellEnd"/>
      <w:r w:rsidR="0014420D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harmonogramem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917140A" w14:textId="1765D290" w:rsidR="002828FD" w:rsidRPr="00CB1B3B" w:rsidRDefault="002828FD" w:rsidP="002D2092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Odbiór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końcowy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roboczych</w:t>
      </w:r>
      <w:proofErr w:type="spellEnd"/>
      <w:r w:rsid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złożenia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dokumentów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rozliczeniowych</w:t>
      </w:r>
      <w:proofErr w:type="spellEnd"/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szczególności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określonych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§ 8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256890E3" w14:textId="77777777" w:rsidR="002828FD" w:rsidRPr="00CB1B3B" w:rsidRDefault="002828FD" w:rsidP="002D2092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D4C083E" w14:textId="77777777" w:rsidR="002D2092" w:rsidRPr="00CB1B3B" w:rsidRDefault="002828F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§ 4</w:t>
      </w:r>
    </w:p>
    <w:p w14:paraId="18E534E7" w14:textId="77777777" w:rsidR="002828FD" w:rsidRPr="00CB1B3B" w:rsidRDefault="002828F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Wynagrodzenie</w:t>
      </w:r>
      <w:proofErr w:type="spellEnd"/>
    </w:p>
    <w:p w14:paraId="2C2B377E" w14:textId="77777777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Za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</w:t>
      </w:r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>y</w:t>
      </w:r>
      <w:proofErr w:type="spellEnd"/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>ustalają</w:t>
      </w:r>
      <w:proofErr w:type="spellEnd"/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>wynagrodzenie</w:t>
      </w:r>
      <w:proofErr w:type="spellEnd"/>
      <w:r w:rsidR="009E0D1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zgodnie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ze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złożoną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ofertą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wysokości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…………………………………………………………….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brutto</w:t>
      </w:r>
      <w:proofErr w:type="spellEnd"/>
    </w:p>
    <w:p w14:paraId="10FCB1BF" w14:textId="107F7130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(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słownie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 …………………………………………………………………………………………………………………………………)</w:t>
      </w:r>
    </w:p>
    <w:p w14:paraId="493B9F1D" w14:textId="4936E39A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podatek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VAT (…</w:t>
      </w:r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….%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)……………………………………………………………</w:t>
      </w:r>
      <w:r w:rsidR="00C31A53">
        <w:rPr>
          <w:rFonts w:ascii="Cambria" w:hAnsi="Cambria" w:cs="Times New Roman"/>
          <w:color w:val="000000" w:themeColor="text1"/>
          <w:sz w:val="24"/>
          <w:szCs w:val="24"/>
        </w:rPr>
        <w:t>………………..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……..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0F53F441" w14:textId="77777777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(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słownie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:  </w:t>
      </w:r>
    </w:p>
    <w:p w14:paraId="22CE177D" w14:textId="374BF70E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………………………………………………………………………………………………………………………………….)</w:t>
      </w:r>
    </w:p>
    <w:p w14:paraId="5767E0E3" w14:textId="4DDE957D" w:rsidR="002828FD" w:rsidRPr="00CB1B3B" w:rsidRDefault="002828F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Cena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netto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wynosi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…..</w:t>
      </w:r>
      <w:proofErr w:type="spellStart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</w:t>
      </w:r>
      <w:proofErr w:type="spellEnd"/>
      <w:r w:rsidR="000C4B4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(</w:t>
      </w:r>
      <w:proofErr w:type="spellStart"/>
      <w:r w:rsidR="000C4B44" w:rsidRPr="00CB1B3B">
        <w:rPr>
          <w:rFonts w:ascii="Cambria" w:hAnsi="Cambria" w:cs="Times New Roman"/>
          <w:color w:val="000000" w:themeColor="text1"/>
          <w:sz w:val="24"/>
          <w:szCs w:val="24"/>
        </w:rPr>
        <w:t>słownie</w:t>
      </w:r>
      <w:proofErr w:type="spellEnd"/>
      <w:r w:rsidR="000C4B44" w:rsidRPr="00CB1B3B">
        <w:rPr>
          <w:rFonts w:ascii="Cambria" w:hAnsi="Cambria" w:cs="Times New Roman"/>
          <w:color w:val="000000" w:themeColor="text1"/>
          <w:sz w:val="24"/>
          <w:szCs w:val="24"/>
        </w:rPr>
        <w:t>:……………………</w:t>
      </w:r>
      <w:r w:rsidR="00C31A53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</w:t>
      </w:r>
      <w:r w:rsidR="000C4B44" w:rsidRPr="00CB1B3B">
        <w:rPr>
          <w:rFonts w:ascii="Cambria" w:hAnsi="Cambria" w:cs="Times New Roman"/>
          <w:color w:val="000000" w:themeColor="text1"/>
          <w:sz w:val="24"/>
          <w:szCs w:val="24"/>
        </w:rPr>
        <w:t>)</w:t>
      </w:r>
    </w:p>
    <w:p w14:paraId="472B536F" w14:textId="77777777" w:rsidR="000C4B44" w:rsidRPr="00CB1B3B" w:rsidRDefault="000C4B44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Wynagrodzenie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określone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ust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1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zostało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obliczone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72DB6" w:rsidRPr="00CB1B3B">
        <w:rPr>
          <w:rFonts w:ascii="Cambria" w:hAnsi="Cambria" w:cs="Times New Roman"/>
          <w:color w:val="000000" w:themeColor="text1"/>
          <w:sz w:val="24"/>
          <w:szCs w:val="24"/>
        </w:rPr>
        <w:t>n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astępujących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cen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jednostkowych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642CA389" w14:textId="77777777" w:rsidR="000C4B44" w:rsidRPr="00CB1B3B" w:rsidRDefault="000C4B44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F8AB349" w14:textId="77777777" w:rsidR="004942B5" w:rsidRPr="00CB1B3B" w:rsidRDefault="004942B5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70CBC4E" w14:textId="77777777" w:rsidR="004942B5" w:rsidRPr="00CB1B3B" w:rsidRDefault="004942B5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1560"/>
        <w:gridCol w:w="992"/>
        <w:gridCol w:w="1134"/>
        <w:gridCol w:w="1134"/>
        <w:gridCol w:w="1276"/>
      </w:tblGrid>
      <w:tr w:rsidR="00F54A49" w:rsidRPr="00CB1B3B" w14:paraId="012F3D91" w14:textId="77777777" w:rsidTr="004942B5">
        <w:tc>
          <w:tcPr>
            <w:tcW w:w="392" w:type="dxa"/>
          </w:tcPr>
          <w:p w14:paraId="2EA0CC70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Lp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  <w:p w14:paraId="69CF9ED4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5D0D296B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AD81E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odpadu</w:t>
            </w:r>
            <w:proofErr w:type="spellEnd"/>
          </w:p>
        </w:tc>
        <w:tc>
          <w:tcPr>
            <w:tcW w:w="1701" w:type="dxa"/>
          </w:tcPr>
          <w:p w14:paraId="1E41E678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Nazwa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odpadu</w:t>
            </w:r>
            <w:proofErr w:type="spellEnd"/>
          </w:p>
        </w:tc>
        <w:tc>
          <w:tcPr>
            <w:tcW w:w="1560" w:type="dxa"/>
          </w:tcPr>
          <w:p w14:paraId="61334ED3" w14:textId="77777777" w:rsidR="000C4B44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Szacunkowa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ilość</w:t>
            </w:r>
            <w:proofErr w:type="spellEnd"/>
            <w:r w:rsidR="000C4B44"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/Mg/</w:t>
            </w:r>
          </w:p>
        </w:tc>
        <w:tc>
          <w:tcPr>
            <w:tcW w:w="992" w:type="dxa"/>
          </w:tcPr>
          <w:p w14:paraId="0863EE90" w14:textId="77777777" w:rsidR="000C4B44" w:rsidRPr="00CB1B3B" w:rsidRDefault="000C4B44" w:rsidP="00272DB6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Cena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jedn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72DB6"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</w:t>
            </w:r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etto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/1Mg</w:t>
            </w:r>
          </w:p>
        </w:tc>
        <w:tc>
          <w:tcPr>
            <w:tcW w:w="1134" w:type="dxa"/>
          </w:tcPr>
          <w:p w14:paraId="7CC3D217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Wartość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netto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</w:p>
          <w:p w14:paraId="7F5FBD01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16E2CAEC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gram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.4 x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. 5)</w:t>
            </w:r>
          </w:p>
        </w:tc>
        <w:tc>
          <w:tcPr>
            <w:tcW w:w="1134" w:type="dxa"/>
          </w:tcPr>
          <w:p w14:paraId="158F8772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Podatek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VAT</w:t>
            </w:r>
          </w:p>
        </w:tc>
        <w:tc>
          <w:tcPr>
            <w:tcW w:w="1276" w:type="dxa"/>
          </w:tcPr>
          <w:p w14:paraId="3E4BCD5F" w14:textId="77777777" w:rsidR="000C4B44" w:rsidRPr="00CB1B3B" w:rsidRDefault="000C4B44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Wartość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brutto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</w:p>
          <w:p w14:paraId="7D128EBF" w14:textId="77777777" w:rsidR="006457A9" w:rsidRPr="00CB1B3B" w:rsidRDefault="006457A9" w:rsidP="00972240">
            <w:pPr>
              <w:jc w:val="left"/>
              <w:rPr>
                <w:rStyle w:val="Wyrnieniedelikatne"/>
                <w:rFonts w:ascii="Cambria" w:hAnsi="Cambria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4BFB4267" w14:textId="77777777" w:rsidR="006457A9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proofErr w:type="gram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="006457A9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457A9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+</w:t>
            </w: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proofErr w:type="gramEnd"/>
            <w:r w:rsidR="006457A9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. 7)</w:t>
            </w:r>
          </w:p>
        </w:tc>
      </w:tr>
      <w:tr w:rsidR="00F54A49" w:rsidRPr="00CB1B3B" w14:paraId="5CF4BE07" w14:textId="77777777" w:rsidTr="004942B5">
        <w:trPr>
          <w:trHeight w:val="661"/>
        </w:trPr>
        <w:tc>
          <w:tcPr>
            <w:tcW w:w="392" w:type="dxa"/>
          </w:tcPr>
          <w:p w14:paraId="0C59967B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1</w:t>
            </w:r>
          </w:p>
        </w:tc>
        <w:tc>
          <w:tcPr>
            <w:tcW w:w="1417" w:type="dxa"/>
          </w:tcPr>
          <w:p w14:paraId="63EEA60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</w:t>
            </w:r>
            <w:r w:rsidR="001F3EB8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2</w:t>
            </w:r>
          </w:p>
        </w:tc>
        <w:tc>
          <w:tcPr>
            <w:tcW w:w="1701" w:type="dxa"/>
          </w:tcPr>
          <w:p w14:paraId="556357FB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    </w:t>
            </w:r>
            <w:r w:rsidR="000C4B44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F3311A5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</w:t>
            </w:r>
            <w:r w:rsidR="000C4B44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38E280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</w:t>
            </w:r>
            <w:r w:rsidR="000C4B44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2561022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</w:t>
            </w:r>
            <w:r w:rsidR="000C4B44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B5B4B5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</w:t>
            </w:r>
            <w:r w:rsidR="000C4B44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7E23AC1" w14:textId="77777777" w:rsidR="000C4B44" w:rsidRPr="00CB1B3B" w:rsidRDefault="001F3EB8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8</w:t>
            </w:r>
          </w:p>
        </w:tc>
      </w:tr>
      <w:tr w:rsidR="00F54A49" w:rsidRPr="00CB1B3B" w14:paraId="1E1AD024" w14:textId="77777777" w:rsidTr="004942B5">
        <w:tc>
          <w:tcPr>
            <w:tcW w:w="392" w:type="dxa"/>
          </w:tcPr>
          <w:p w14:paraId="342AEA0F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6D622148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3AD35" w14:textId="77777777" w:rsidR="000C4B44" w:rsidRPr="00CB1B3B" w:rsidRDefault="00972240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Folia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rolnicza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A38B360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66403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77D69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3196F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38D9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CB1B3B" w14:paraId="0DF402C6" w14:textId="77777777" w:rsidTr="004942B5">
        <w:tc>
          <w:tcPr>
            <w:tcW w:w="392" w:type="dxa"/>
          </w:tcPr>
          <w:p w14:paraId="05AFAE1A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FB6D7B0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D5646" w14:textId="77777777" w:rsidR="000C4B44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Siatka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do</w:t>
            </w:r>
            <w:r w:rsidR="00272DB6"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owijania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balotów</w:t>
            </w:r>
            <w:proofErr w:type="spellEnd"/>
          </w:p>
        </w:tc>
        <w:tc>
          <w:tcPr>
            <w:tcW w:w="1560" w:type="dxa"/>
          </w:tcPr>
          <w:p w14:paraId="3763A56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C4DF0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69F8B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3698B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4CF5D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CB1B3B" w14:paraId="522AE506" w14:textId="77777777" w:rsidTr="004942B5">
        <w:tc>
          <w:tcPr>
            <w:tcW w:w="392" w:type="dxa"/>
          </w:tcPr>
          <w:p w14:paraId="651B0D3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59D5F188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FDB59" w14:textId="77777777" w:rsidR="000C4B44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Sznurek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owijania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balotów</w:t>
            </w:r>
            <w:proofErr w:type="spellEnd"/>
          </w:p>
        </w:tc>
        <w:tc>
          <w:tcPr>
            <w:tcW w:w="1560" w:type="dxa"/>
          </w:tcPr>
          <w:p w14:paraId="32AEE995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3C388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12067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5141E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190C0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CB1B3B" w14:paraId="27045A86" w14:textId="77777777" w:rsidTr="004942B5">
        <w:tc>
          <w:tcPr>
            <w:tcW w:w="392" w:type="dxa"/>
          </w:tcPr>
          <w:p w14:paraId="52A0F7C3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044DD2DA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EB4F6" w14:textId="77777777" w:rsidR="000C4B44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Opakowania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nawozach</w:t>
            </w:r>
            <w:proofErr w:type="spellEnd"/>
          </w:p>
        </w:tc>
        <w:tc>
          <w:tcPr>
            <w:tcW w:w="1560" w:type="dxa"/>
          </w:tcPr>
          <w:p w14:paraId="3B910AF3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5DCDFD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44837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32FA2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748E4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CB1B3B" w14:paraId="70C6137A" w14:textId="77777777" w:rsidTr="004942B5">
        <w:tc>
          <w:tcPr>
            <w:tcW w:w="392" w:type="dxa"/>
          </w:tcPr>
          <w:p w14:paraId="6D119EB8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5802E317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ED914" w14:textId="77777777" w:rsidR="000C4B44" w:rsidRPr="00CB1B3B" w:rsidRDefault="00972240" w:rsidP="00972240">
            <w:pPr>
              <w:jc w:val="left"/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Opakowania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typu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Big-Bag</w:t>
            </w:r>
          </w:p>
        </w:tc>
        <w:tc>
          <w:tcPr>
            <w:tcW w:w="1560" w:type="dxa"/>
          </w:tcPr>
          <w:p w14:paraId="776A8112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68135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7ADC9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2E89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0AF69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C4B44" w:rsidRPr="00CB1B3B" w14:paraId="590F8419" w14:textId="77777777" w:rsidTr="004942B5">
        <w:tc>
          <w:tcPr>
            <w:tcW w:w="6062" w:type="dxa"/>
            <w:gridSpan w:val="5"/>
          </w:tcPr>
          <w:p w14:paraId="79E62255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0CC01031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Razem</w:t>
            </w:r>
            <w:proofErr w:type="spellEnd"/>
            <w:r w:rsidRPr="00CB1B3B"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3F39DE46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0FF4B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EAE3F" w14:textId="77777777" w:rsidR="000C4B44" w:rsidRPr="00CB1B3B" w:rsidRDefault="000C4B44">
            <w:pPr>
              <w:rPr>
                <w:rStyle w:val="Wyrnieniedelikatne"/>
                <w:rFonts w:ascii="Cambria" w:hAnsi="Cambria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434B8B6C" w14:textId="77777777" w:rsidR="000C4B44" w:rsidRPr="00CB1B3B" w:rsidRDefault="000C4B44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</w:p>
    <w:p w14:paraId="44308DFE" w14:textId="2EDE6A14" w:rsidR="00972240" w:rsidRPr="00CB1B3B" w:rsidRDefault="00972240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Ostateczne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wynagrodzenie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jakie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będzie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wyliczone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jako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iloczyn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faktycznej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C31A53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ilo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ści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masy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folii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4942B5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innych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odpadów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pochodzących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działalności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rolniczej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jednostkowych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netto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</w:t>
      </w:r>
      <w:r w:rsidR="004942B5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onych</w:t>
      </w:r>
      <w:proofErr w:type="spellEnd"/>
      <w:r w:rsidR="004942B5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4942B5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4942B5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2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powiększone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o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obowiązującą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stawkę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podatku</w:t>
      </w:r>
      <w:proofErr w:type="spellEnd"/>
      <w:r w:rsidR="002D616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VAT.</w:t>
      </w:r>
    </w:p>
    <w:p w14:paraId="15C4285C" w14:textId="77777777" w:rsidR="002D616D" w:rsidRPr="00CB1B3B" w:rsidRDefault="002D616D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="00FB19EC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eny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jednostkowe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2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obejmują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wszelkie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koszty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związane</w:t>
      </w:r>
      <w:proofErr w:type="spellEnd"/>
      <w:proofErr w:type="gram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</w:t>
      </w:r>
      <w:r w:rsidR="00FB19EC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</w:t>
      </w:r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z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wykonaniem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tj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ażeniem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pak</w:t>
      </w:r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owaniem</w:t>
      </w:r>
      <w:proofErr w:type="spellEnd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załadunkiem</w:t>
      </w:r>
      <w:proofErr w:type="spellEnd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wywozem</w:t>
      </w:r>
      <w:proofErr w:type="spellEnd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                    </w:t>
      </w:r>
      <w:proofErr w:type="spellStart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="00D30B9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unieszkodliwieniem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lub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odzyskiem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214D1828" w14:textId="77777777" w:rsidR="002D616D" w:rsidRPr="00CB1B3B" w:rsidRDefault="002D616D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5.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jednostkowe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netto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mogą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ulec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zmianie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okresie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trwania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25A47BFE" w14:textId="77777777" w:rsidR="002D616D" w:rsidRPr="00CB1B3B" w:rsidRDefault="002D616D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</w:p>
    <w:p w14:paraId="3235815D" w14:textId="77777777" w:rsidR="002D616D" w:rsidRPr="00CB1B3B" w:rsidRDefault="002D616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§ 5</w:t>
      </w:r>
    </w:p>
    <w:p w14:paraId="49B08834" w14:textId="77777777" w:rsidR="002D616D" w:rsidRPr="00CB1B3B" w:rsidRDefault="002D616D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Warunki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płatności</w:t>
      </w:r>
      <w:proofErr w:type="spellEnd"/>
    </w:p>
    <w:p w14:paraId="2A3F90E4" w14:textId="25983BDD" w:rsidR="002D616D" w:rsidRPr="00CB1B3B" w:rsidRDefault="002D616D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Po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zakończeniu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dokonaniu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prac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wystawi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fakturę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VAT</w:t>
      </w:r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dołączy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niej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kserokopie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kart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zawierających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42B5" w:rsidRPr="00CB1B3B">
        <w:rPr>
          <w:rFonts w:ascii="Cambria" w:hAnsi="Cambria" w:cs="Times New Roman"/>
          <w:color w:val="000000" w:themeColor="text1"/>
          <w:sz w:val="24"/>
          <w:szCs w:val="24"/>
        </w:rPr>
        <w:t>folię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unieszkodliwienia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dokumenty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,</w:t>
      </w:r>
      <w:proofErr w:type="gram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których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mowa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 § 2 </w:t>
      </w:r>
      <w:proofErr w:type="spellStart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ust</w:t>
      </w:r>
      <w:proofErr w:type="spellEnd"/>
      <w:r w:rsidR="001C0815" w:rsidRPr="00CB1B3B">
        <w:rPr>
          <w:rFonts w:ascii="Cambria" w:hAnsi="Cambria" w:cs="Times New Roman"/>
          <w:color w:val="000000" w:themeColor="text1"/>
          <w:sz w:val="24"/>
          <w:szCs w:val="24"/>
        </w:rPr>
        <w:t>. 2.</w:t>
      </w:r>
    </w:p>
    <w:p w14:paraId="63A64A66" w14:textId="77777777" w:rsidR="001C0815" w:rsidRPr="00CB1B3B" w:rsidRDefault="001C0815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Wynagrodzenie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zostanie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dokonane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przelewem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wskazany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rachunek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bankowy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w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30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daty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otrzymania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prawidłowo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wystawionej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faktury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wraz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protokołem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potwierdzającym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wykonanie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="008E16AB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D812782" w14:textId="77777777" w:rsidR="008E16AB" w:rsidRPr="00CB1B3B" w:rsidRDefault="008E16AB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udziela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zaliczki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ED59B1D" w14:textId="77777777" w:rsidR="008E16AB" w:rsidRPr="00CB1B3B" w:rsidRDefault="008E16AB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Podstawę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wystawiania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faktury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stanowi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protokół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obiętych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fakturowaniem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podpisany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3AC8F29" w14:textId="4758CCE2" w:rsidR="00FC6183" w:rsidRPr="00CB1B3B" w:rsidRDefault="00FC6183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5.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przypadku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Podwykonawców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warunkiem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zapłaty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wynagrodzenia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złożenie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wraz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fakturą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oświadczenia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Podwykonawcy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C3D00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o</w:t>
      </w:r>
      <w:proofErr w:type="gram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rozliczeniu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wykonanych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dostaw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/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otrzymaniu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pełnej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zapłaty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wykonane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="004D09E2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DFCF9C0" w14:textId="77777777" w:rsidR="00065999" w:rsidRPr="00CB1B3B" w:rsidRDefault="00065999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prawa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dokonywania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cesji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wierzytelności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wynikającej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niniejszej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osoby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trzecie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D061D21" w14:textId="77777777" w:rsidR="00065999" w:rsidRPr="00CB1B3B" w:rsidRDefault="00065999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7. Za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zapłaty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uznaje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datę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obciążenia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rachunku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bankowego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6E9867C8" w14:textId="77777777" w:rsidR="00065999" w:rsidRPr="00CB1B3B" w:rsidRDefault="00065999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wystawi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fakturę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następujący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sposób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67D259F7" w14:textId="77777777" w:rsidR="00065999" w:rsidRPr="00CB1B3B" w:rsidRDefault="00065999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Nabywca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Gmina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09-164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28</w:t>
      </w:r>
      <w:r w:rsidR="00714E4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NIP </w:t>
      </w:r>
      <w:r w:rsidR="00272DB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567-185-17-85</w:t>
      </w:r>
    </w:p>
    <w:p w14:paraId="0BD251BE" w14:textId="77777777" w:rsidR="00714E48" w:rsidRPr="00CB1B3B" w:rsidRDefault="00714E48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2)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: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Urząd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Gminy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09-164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28</w:t>
      </w:r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E96A6EA" w14:textId="77777777" w:rsidR="00D4361A" w:rsidRPr="00CB1B3B" w:rsidRDefault="00D4361A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48E1E07" w14:textId="77777777" w:rsidR="00D4361A" w:rsidRPr="00CB1B3B" w:rsidRDefault="00D4361A" w:rsidP="00D4361A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§ 6</w:t>
      </w:r>
    </w:p>
    <w:p w14:paraId="2B229CCE" w14:textId="77777777" w:rsidR="00D4361A" w:rsidRPr="00CB1B3B" w:rsidRDefault="00D4361A" w:rsidP="00D4361A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Terminy</w:t>
      </w:r>
      <w:proofErr w:type="spellEnd"/>
    </w:p>
    <w:p w14:paraId="69E64F65" w14:textId="58F739E9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do 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3</w:t>
      </w:r>
      <w:r w:rsidR="00D373D4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D373D4">
        <w:rPr>
          <w:rFonts w:ascii="Cambria" w:hAnsi="Cambria" w:cs="Times New Roman"/>
          <w:color w:val="000000" w:themeColor="text1"/>
          <w:sz w:val="24"/>
          <w:szCs w:val="24"/>
        </w:rPr>
        <w:t>10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.202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>3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r. </w:t>
      </w:r>
    </w:p>
    <w:p w14:paraId="4380B740" w14:textId="63139425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r w:rsidR="002E0F33" w:rsidRPr="00CB1B3B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="00D373D4">
        <w:rPr>
          <w:rFonts w:ascii="Cambria" w:hAnsi="Cambria" w:cs="Times New Roman"/>
          <w:color w:val="000000" w:themeColor="text1"/>
          <w:sz w:val="24"/>
          <w:szCs w:val="24"/>
        </w:rPr>
        <w:t>0.11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.202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r. p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rzedłoży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dokumenty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potwierdzające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osiągnięcie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zakładanego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efektu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ekologicznego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3C02D8C2" w14:textId="77777777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4426164" w14:textId="77777777" w:rsidR="00D4361A" w:rsidRPr="00CB1B3B" w:rsidRDefault="00D4361A" w:rsidP="00D4361A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§ 7</w:t>
      </w:r>
    </w:p>
    <w:p w14:paraId="119F2E25" w14:textId="77777777" w:rsidR="00D4361A" w:rsidRPr="00CB1B3B" w:rsidRDefault="00D4361A" w:rsidP="00D4361A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Osoby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funkcyjne</w:t>
      </w:r>
      <w:proofErr w:type="spellEnd"/>
    </w:p>
    <w:p w14:paraId="22B9FBBD" w14:textId="77777777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odpowiedzialni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6903FC6F" w14:textId="330ED2F1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Ze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…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………………………………………….(tel.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kontaktowy</w:t>
      </w:r>
      <w:proofErr w:type="spellEnd"/>
      <w:r w:rsidR="00972A7A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…………………………………………..)</w:t>
      </w:r>
    </w:p>
    <w:p w14:paraId="58F81EA4" w14:textId="77777777" w:rsidR="00D4361A" w:rsidRPr="00CB1B3B" w:rsidRDefault="005E720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Ze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amawiającego</w:t>
      </w:r>
      <w:proofErr w:type="spell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Pan Krzysztof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Podgórski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 Maria Kruszewska</w:t>
      </w:r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- </w:t>
      </w:r>
      <w:proofErr w:type="spellStart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pracownicy</w:t>
      </w:r>
      <w:proofErr w:type="spell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Urzędu</w:t>
      </w:r>
      <w:proofErr w:type="spell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Gminy</w:t>
      </w:r>
      <w:proofErr w:type="spell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Dzier</w:t>
      </w:r>
      <w:r w:rsidR="002E0F33" w:rsidRPr="00CB1B3B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ążnia</w:t>
      </w:r>
      <w:proofErr w:type="spell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>( tel.</w:t>
      </w:r>
      <w:proofErr w:type="gramEnd"/>
      <w:r w:rsidR="00D4361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23 661 59 04 w 46).</w:t>
      </w:r>
    </w:p>
    <w:p w14:paraId="41BC5E22" w14:textId="77777777" w:rsidR="00D4361A" w:rsidRPr="00CB1B3B" w:rsidRDefault="00D4361A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2740F0C" w14:textId="77777777" w:rsidR="00D4361A" w:rsidRPr="00CB1B3B" w:rsidRDefault="00D4361A" w:rsidP="002E0F33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</w:t>
      </w:r>
      <w:r w:rsidR="002E0F33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</w:t>
      </w:r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§ 8</w:t>
      </w:r>
    </w:p>
    <w:p w14:paraId="69723140" w14:textId="77777777" w:rsidR="00D4361A" w:rsidRPr="00CB1B3B" w:rsidRDefault="00D4361A" w:rsidP="00D4361A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</w:t>
      </w: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Odbiór</w:t>
      </w:r>
      <w:proofErr w:type="spellEnd"/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usług</w:t>
      </w:r>
      <w:proofErr w:type="spellEnd"/>
      <w:r w:rsidR="00AE5D6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</w:p>
    <w:p w14:paraId="5CD841AF" w14:textId="77777777" w:rsidR="00AE5D67" w:rsidRPr="00CB1B3B" w:rsidRDefault="00AE5D67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celu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rozliczenia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przedkłada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następujące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dokumenty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6F5CC3D1" w14:textId="77777777" w:rsidR="00D05AA5" w:rsidRPr="00CB1B3B" w:rsidRDefault="00AE5D67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pisemne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oświadczenie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obowiązującymi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przepisami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dotyczącymi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usuwania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/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odzysku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pochodzących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działalności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rolniczej</w:t>
      </w:r>
      <w:proofErr w:type="spellEnd"/>
      <w:r w:rsidR="00D05AA5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4D122AF" w14:textId="7166A26B" w:rsidR="00AE5D67" w:rsidRPr="00CB1B3B" w:rsidRDefault="00D05AA5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oryginały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protokołów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sporządzonych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osobno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każdego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2E0F33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właścicieli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nieruchomości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której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dostarczono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</w:t>
      </w:r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kart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folii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rolniczych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siatki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sznurka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opakowań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poddanych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odzyskowi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62C73DB" w14:textId="77777777" w:rsidR="00D05AA5" w:rsidRPr="00CB1B3B" w:rsidRDefault="00D05AA5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karty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przekazania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gminy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Dzierzążnia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składowisko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posiadające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zezwolenie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/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odzysk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2265820F" w14:textId="5CE076AC" w:rsidR="000F01DC" w:rsidRPr="00CB1B3B" w:rsidRDefault="00D05AA5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4)</w:t>
      </w:r>
      <w:r w:rsidR="000F01DC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Po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unieszlkodliwieniu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odzysku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proofErr w:type="gram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do  </w:t>
      </w:r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>15.11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.202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przedłoży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dokumenty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>potwierdzające</w:t>
      </w:r>
      <w:proofErr w:type="spellEnd"/>
      <w:r w:rsidR="00F875A4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osiągnięcie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efektu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ekologicznego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poprzez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unieszkodliwienie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odpad</w:t>
      </w:r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ów</w:t>
      </w:r>
      <w:proofErr w:type="spellEnd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siatka</w:t>
      </w:r>
      <w:proofErr w:type="spellEnd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owijania</w:t>
      </w:r>
      <w:proofErr w:type="spellEnd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>balotów</w:t>
      </w:r>
      <w:proofErr w:type="spellEnd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972A7A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5E720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sznurek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) o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masie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min. 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 xml:space="preserve">12 115kg </w:t>
      </w:r>
      <w:proofErr w:type="spellStart"/>
      <w:r w:rsidR="00972A7A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odzysk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(folia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rolnicza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nawozach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opakowania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typu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Big-Bag), o </w:t>
      </w:r>
      <w:proofErr w:type="spellStart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masie</w:t>
      </w:r>
      <w:proofErr w:type="spellEnd"/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min 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>72 885kg</w:t>
      </w:r>
      <w:r w:rsidR="00DB78CF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2B3B49B3" w14:textId="77777777" w:rsidR="00DB78CF" w:rsidRPr="00CB1B3B" w:rsidRDefault="00DB78CF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Na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podstawie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dokumentów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wymienionych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ust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1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sporządzają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protokół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końcowego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złożenia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wymaganych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dokumentów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Protokół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odbioru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będzie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podpisany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C87201C" w14:textId="77777777" w:rsidR="00AC4286" w:rsidRPr="00CB1B3B" w:rsidRDefault="00AC4286" w:rsidP="00D4361A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6E7A1F9" w14:textId="77777777" w:rsidR="00B664B7" w:rsidRDefault="00AC4286" w:rsidP="00AC4286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90471D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</w:t>
      </w:r>
    </w:p>
    <w:p w14:paraId="65E7D206" w14:textId="77777777" w:rsidR="00972A7A" w:rsidRDefault="00972A7A" w:rsidP="00AC4286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254DF92" w14:textId="77777777" w:rsidR="00972A7A" w:rsidRPr="00CB1B3B" w:rsidRDefault="00972A7A" w:rsidP="00AC4286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7F3D9216" w14:textId="77777777" w:rsidR="00AC4286" w:rsidRPr="00CB1B3B" w:rsidRDefault="0090471D" w:rsidP="00B664B7">
      <w:pPr>
        <w:ind w:left="3540" w:firstLine="708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§ 9</w:t>
      </w:r>
    </w:p>
    <w:p w14:paraId="781A64E1" w14:textId="77777777" w:rsidR="00D4361A" w:rsidRPr="00CB1B3B" w:rsidRDefault="00AC4286" w:rsidP="00D4361A">
      <w:pPr>
        <w:rPr>
          <w:rStyle w:val="Wyrnieniedelikatne"/>
          <w:rFonts w:ascii="Cambria" w:hAnsi="Cambria" w:cs="Times New Roman"/>
          <w:b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                             </w:t>
      </w:r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</w:t>
      </w:r>
      <w:r w:rsidRPr="00CB1B3B">
        <w:rPr>
          <w:rStyle w:val="Wyrnieniedelikatne"/>
          <w:rFonts w:ascii="Cambria" w:hAnsi="Cambria" w:cs="Times New Roman"/>
          <w:b/>
          <w:i w:val="0"/>
          <w:iCs w:val="0"/>
          <w:color w:val="000000" w:themeColor="text1"/>
          <w:sz w:val="24"/>
          <w:szCs w:val="24"/>
        </w:rPr>
        <w:t xml:space="preserve">Kary </w:t>
      </w:r>
      <w:proofErr w:type="spellStart"/>
      <w:r w:rsidRPr="00CB1B3B">
        <w:rPr>
          <w:rStyle w:val="Wyrnieniedelikatne"/>
          <w:rFonts w:ascii="Cambria" w:hAnsi="Cambria" w:cs="Times New Roman"/>
          <w:b/>
          <w:i w:val="0"/>
          <w:iCs w:val="0"/>
          <w:color w:val="000000" w:themeColor="text1"/>
          <w:sz w:val="24"/>
          <w:szCs w:val="24"/>
        </w:rPr>
        <w:t>umowne</w:t>
      </w:r>
      <w:proofErr w:type="spellEnd"/>
    </w:p>
    <w:p w14:paraId="279CF491" w14:textId="77777777" w:rsidR="00AC4286" w:rsidRPr="00CB1B3B" w:rsidRDefault="00AC4286" w:rsidP="00D4361A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1.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Zamawiającemu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4B5F16A6" w14:textId="3EDA68C4" w:rsidR="008E6839" w:rsidRPr="00CB1B3B" w:rsidRDefault="00AC4286" w:rsidP="008E6839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1)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="00972A7A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72A7A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972A7A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za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które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ponosi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odpowiedzialność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proofErr w:type="gram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10</w:t>
      </w:r>
      <w:proofErr w:type="gram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%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972A7A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                 </w:t>
      </w:r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r w:rsidR="00972A7A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§ 4 </w:t>
      </w:r>
      <w:proofErr w:type="spellStart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B664B7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2) za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Wykonawcę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zależnych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="0090471D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Zamawiającemu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karę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umowną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10%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1.  </w:t>
      </w:r>
    </w:p>
    <w:p w14:paraId="19F4AC15" w14:textId="77777777" w:rsidR="002A0C0F" w:rsidRPr="00CB1B3B" w:rsidRDefault="002A0C0F" w:rsidP="008E6839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3)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każdy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dzień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opóźnienia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,</w:t>
      </w:r>
      <w:proofErr w:type="gram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0,2%</w:t>
      </w:r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wynagrodzenia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całkowitego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jednakże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więcej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niż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20%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gram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1</w:t>
      </w:r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</w:t>
      </w:r>
      <w:proofErr w:type="gram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każdy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rozpoczęty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dzień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zwłoki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5A7A69EF" w14:textId="77777777" w:rsidR="002A0C0F" w:rsidRPr="00CB1B3B" w:rsidRDefault="002A0C0F" w:rsidP="008E6839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4) kara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nienależyte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większej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jak 5%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proofErr w:type="gram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 1.</w:t>
      </w:r>
    </w:p>
    <w:p w14:paraId="253EDA88" w14:textId="77777777" w:rsidR="002A0C0F" w:rsidRPr="00CB1B3B" w:rsidRDefault="002A0C0F" w:rsidP="008E6839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Zapłata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wpływa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zobowiązania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77524BAD" w14:textId="77777777" w:rsidR="00DB6431" w:rsidRPr="00CB1B3B" w:rsidRDefault="00DB6431" w:rsidP="008E6839">
      <w:pPr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Niezależnie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od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o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których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mowa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1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jest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uprawniony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do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dochodzenia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odszkodowania</w:t>
      </w:r>
      <w:proofErr w:type="spellEnd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uzupełniającego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na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zasadach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ogólnych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przewyższającego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wysokość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2B2E1580" w14:textId="77777777" w:rsidR="000C67BE" w:rsidRPr="00CB1B3B" w:rsidRDefault="00DB6431" w:rsidP="000C67BE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proofErr w:type="gram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karę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umowną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Wykonawcę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 z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, za</w:t>
      </w:r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które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ponosi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odpowiedzialność</w:t>
      </w:r>
      <w:proofErr w:type="spellEnd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w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10%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 § 4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. 1, z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wyjątkiem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sytuacji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,</w:t>
      </w:r>
      <w:proofErr w:type="gram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gdy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wystąpi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istotna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zmiana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okoliczności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powodująca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żę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leży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interesie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publicznym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czego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można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było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przewidzieć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chwili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zawarcia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, pod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warunkiem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odstąpienia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8E6839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w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terminie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30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dni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powzięcia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wiadomości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o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tych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okolicznościach</w:t>
      </w:r>
      <w:proofErr w:type="spellEnd"/>
      <w:r w:rsidR="000C67BE" w:rsidRPr="00CB1B3B">
        <w:rPr>
          <w:rStyle w:val="Wyrnieniedelikatne"/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.</w:t>
      </w:r>
      <w:r w:rsidR="000C67BE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21FB8779" w14:textId="77777777" w:rsidR="000C67BE" w:rsidRPr="00CB1B3B" w:rsidRDefault="000C67BE" w:rsidP="000C67BE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4988FABB" w14:textId="77777777" w:rsidR="00DB3C09" w:rsidRPr="00CB1B3B" w:rsidRDefault="000C67BE" w:rsidP="000C67BE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14:paraId="2707C69B" w14:textId="77777777" w:rsidR="000C67BE" w:rsidRPr="00CB1B3B" w:rsidRDefault="000C67BE" w:rsidP="00DB3C09">
      <w:pPr>
        <w:ind w:left="3540" w:firstLine="708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§ 10</w:t>
      </w:r>
    </w:p>
    <w:p w14:paraId="705AE6A5" w14:textId="77777777" w:rsidR="000C67BE" w:rsidRPr="00CB1B3B" w:rsidRDefault="000C67BE" w:rsidP="000C67BE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Zmiana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postanowień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umowy</w:t>
      </w:r>
      <w:proofErr w:type="spellEnd"/>
    </w:p>
    <w:p w14:paraId="6A4F4CF0" w14:textId="42B20BB6" w:rsidR="000C67BE" w:rsidRPr="00CB1B3B" w:rsidRDefault="000C67BE" w:rsidP="000C67BE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Niedopuszczalna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pod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rygorem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nieważności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istotnych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postanowień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zawartej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B3C0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stosunku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treści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oferty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</w:t>
      </w:r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dstawie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której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dokonano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wyboru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W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ykonawcy</w:t>
      </w:r>
      <w:proofErr w:type="spellEnd"/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zastrzeżeniem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DB3C0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ust</w:t>
      </w:r>
      <w:proofErr w:type="spellEnd"/>
      <w:r w:rsidR="00544755" w:rsidRPr="00CB1B3B">
        <w:rPr>
          <w:rFonts w:ascii="Cambria" w:hAnsi="Cambria" w:cs="Times New Roman"/>
          <w:color w:val="000000" w:themeColor="text1"/>
          <w:sz w:val="24"/>
          <w:szCs w:val="24"/>
        </w:rPr>
        <w:t>. 2.</w:t>
      </w:r>
    </w:p>
    <w:p w14:paraId="7F477CE8" w14:textId="7D5B8ADE" w:rsidR="00544755" w:rsidRPr="00CB1B3B" w:rsidRDefault="00544755" w:rsidP="000C67BE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dopuszczają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postanowień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zawartej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dotyczącej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okolicznościach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niezależnych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zachowaniu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należytej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staranności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skutkujących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niemożliwością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dotrzymania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przedmiotu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="00972A7A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748FDBCB" w14:textId="4F118200" w:rsidR="00BA00EA" w:rsidRPr="00CB1B3B" w:rsidRDefault="00544755" w:rsidP="00972A7A">
      <w:pPr>
        <w:pStyle w:val="Akapitzlist"/>
        <w:numPr>
          <w:ilvl w:val="0"/>
          <w:numId w:val="27"/>
        </w:numPr>
        <w:ind w:left="284" w:hanging="284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postanowień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5F1" w:rsidRPr="00CB1B3B">
        <w:rPr>
          <w:rFonts w:ascii="Cambria" w:hAnsi="Cambria" w:cs="Times New Roman"/>
          <w:color w:val="000000" w:themeColor="text1"/>
          <w:sz w:val="24"/>
          <w:szCs w:val="24"/>
        </w:rPr>
        <w:t>zawartej</w:t>
      </w:r>
      <w:proofErr w:type="spellEnd"/>
      <w:r w:rsidR="003F15F1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dot. </w:t>
      </w:r>
      <w:r w:rsidR="003F15F1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5F1" w:rsidRPr="00CB1B3B">
        <w:rPr>
          <w:rFonts w:ascii="Cambria" w:hAnsi="Cambria" w:cs="Times New Roman"/>
          <w:color w:val="000000" w:themeColor="text1"/>
          <w:sz w:val="24"/>
          <w:szCs w:val="24"/>
        </w:rPr>
        <w:t>przedłużenia</w:t>
      </w:r>
      <w:proofErr w:type="spellEnd"/>
      <w:r w:rsidR="003F15F1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terminu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będzie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możliwa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tylko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szczególnie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uzasadnionych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przypadkach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wynikających</w:t>
      </w:r>
      <w:proofErr w:type="spellEnd"/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373D4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</w:t>
      </w:r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winy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Stron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w </w:t>
      </w:r>
      <w:proofErr w:type="spellStart"/>
      <w:proofErr w:type="gram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szczególności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</w:t>
      </w:r>
      <w:proofErr w:type="gram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przypadku</w:t>
      </w:r>
      <w:proofErr w:type="spellEnd"/>
      <w:r w:rsidR="007C60A8"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4DF00357" w14:textId="77777777" w:rsidR="00BA00EA" w:rsidRPr="00CB1B3B" w:rsidRDefault="00DB3C09" w:rsidP="00972A7A">
      <w:pPr>
        <w:pStyle w:val="Akapitzlist"/>
        <w:numPr>
          <w:ilvl w:val="1"/>
          <w:numId w:val="31"/>
        </w:numPr>
        <w:ind w:left="284" w:firstLine="0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działania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siły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wyższej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(np.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ożar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działania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siły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przyrody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zamieszki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strajki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akty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terroru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itp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.)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mającej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bezpośredni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wpływ</w:t>
      </w:r>
      <w:proofErr w:type="spellEnd"/>
      <w:proofErr w:type="gram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terminowość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wykonywania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usługi</w:t>
      </w:r>
      <w:proofErr w:type="spellEnd"/>
      <w:r w:rsidR="00BA00EA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0BBCFF8B" w14:textId="77777777" w:rsidR="00BA00EA" w:rsidRPr="00CB1B3B" w:rsidRDefault="00BA00EA" w:rsidP="00972A7A">
      <w:pPr>
        <w:pStyle w:val="Akapitzlist"/>
        <w:numPr>
          <w:ilvl w:val="1"/>
          <w:numId w:val="31"/>
        </w:numPr>
        <w:ind w:left="284" w:firstLine="0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skutek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działania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osób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trzecich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organów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władzy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publicznej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które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spowodują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przerwanie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czasowe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zawieszenie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proofErr w:type="gram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6CA4304A" w14:textId="77777777" w:rsidR="0093752E" w:rsidRPr="00CB1B3B" w:rsidRDefault="0093752E" w:rsidP="00972A7A">
      <w:pPr>
        <w:pStyle w:val="Akapitzlist"/>
        <w:numPr>
          <w:ilvl w:val="1"/>
          <w:numId w:val="31"/>
        </w:numPr>
        <w:ind w:left="284" w:firstLine="0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wystąpienia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okoliczności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których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były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przewidzieć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pomimo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zachowania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należytej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staranności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71DD7AF2" w14:textId="77777777" w:rsidR="0093752E" w:rsidRPr="00CB1B3B" w:rsidRDefault="00B43D90" w:rsidP="00972A7A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może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zostać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przedłużony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stosownie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okresu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zaistniałego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opóźnienia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</w:t>
      </w:r>
      <w:proofErr w:type="gram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sytuacjach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opisanych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powyżej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odpowiednio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konsekwencji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zmiany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założeń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lub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warunków</w:t>
      </w:r>
      <w:proofErr w:type="spellEnd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niezależnej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8C27DB0" w14:textId="77777777" w:rsidR="00B43D90" w:rsidRPr="00CB1B3B" w:rsidRDefault="00B43D90" w:rsidP="00B43D90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faktycznej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ilości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masy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wymaga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aneksu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385CB8CE" w14:textId="77777777" w:rsidR="00B43D90" w:rsidRPr="00CB1B3B" w:rsidRDefault="00B43D90" w:rsidP="00B43D90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wymagają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formy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pisemnej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pod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rygorem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nieważności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82A97F1" w14:textId="77777777" w:rsidR="00B43D90" w:rsidRPr="00CB1B3B" w:rsidRDefault="00B43D90" w:rsidP="00B43D90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stanowi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wymagającej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formy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pisemnej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wyznaczenie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osób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funkcyjnych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niż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określone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§7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513E1F9" w14:textId="77777777" w:rsidR="00B43D90" w:rsidRPr="00CB1B3B" w:rsidRDefault="00B43D90" w:rsidP="00B43D90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16D0FD1A" w14:textId="77777777" w:rsidR="00B43D90" w:rsidRPr="00CB1B3B" w:rsidRDefault="00B43D90" w:rsidP="009E0D17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§ 11</w:t>
      </w:r>
    </w:p>
    <w:p w14:paraId="6A8A9ACC" w14:textId="77777777" w:rsidR="00B43D90" w:rsidRPr="00CB1B3B" w:rsidRDefault="00B43D90" w:rsidP="00B43D90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Odstąpienie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od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umowy</w:t>
      </w:r>
      <w:proofErr w:type="spellEnd"/>
    </w:p>
    <w:p w14:paraId="62616178" w14:textId="77777777" w:rsidR="00B43D90" w:rsidRPr="00CB1B3B" w:rsidRDefault="00B43D90" w:rsidP="00B43D90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Stronom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przysługuje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odstąpienie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oparciu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tytułu</w:t>
      </w:r>
      <w:proofErr w:type="spellEnd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XV </w:t>
      </w:r>
      <w:proofErr w:type="spellStart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>Kodeksu</w:t>
      </w:r>
      <w:proofErr w:type="spellEnd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>Cywilnego</w:t>
      </w:r>
      <w:proofErr w:type="spellEnd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CE51EDF" w14:textId="77777777" w:rsidR="00F45492" w:rsidRPr="00CB1B3B" w:rsidRDefault="00F45492" w:rsidP="00B43D90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Zamawiającemu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przysługuje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ponadto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prawo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odstąpienia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następujących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przypadkach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0CDE2888" w14:textId="2EF7AD74" w:rsidR="00F45492" w:rsidRPr="00CB1B3B" w:rsidRDefault="00F45492" w:rsidP="00EC4E21">
      <w:pPr>
        <w:pStyle w:val="Akapitzlist"/>
        <w:numPr>
          <w:ilvl w:val="0"/>
          <w:numId w:val="33"/>
        </w:num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razie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wystąpienia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istotnej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zmiany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okoliczności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powodującej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że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leży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B3C09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interesie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publicznym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czego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można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było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przewidzieć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r w:rsidR="00972A7A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chwili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zawarcia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Odstąpienie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przypadku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może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nastąpić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w</w:t>
      </w:r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terminie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dni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powzięcia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wiadomości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powyższych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okolicznościach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41C5A2E0" w14:textId="77777777" w:rsidR="00F45492" w:rsidRPr="00CB1B3B" w:rsidRDefault="00F45492" w:rsidP="00EC4E21">
      <w:pPr>
        <w:pStyle w:val="Akapitzlist"/>
        <w:numPr>
          <w:ilvl w:val="0"/>
          <w:numId w:val="33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rozpoczął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uzasadnionych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przyczyn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zgodnie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harmonogramem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albo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ich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kontynuuje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pomimo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wezwania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złożonego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piśmie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,</w:t>
      </w:r>
    </w:p>
    <w:p w14:paraId="5606516D" w14:textId="77777777" w:rsidR="00F45492" w:rsidRPr="00CB1B3B" w:rsidRDefault="00EC4E21" w:rsidP="00EC4E21">
      <w:pPr>
        <w:pStyle w:val="Akapitzlist"/>
        <w:numPr>
          <w:ilvl w:val="0"/>
          <w:numId w:val="33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</w:t>
      </w:r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>zerwał</w:t>
      </w:r>
      <w:proofErr w:type="spellEnd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>realizację</w:t>
      </w:r>
      <w:proofErr w:type="spellEnd"/>
      <w:r w:rsidR="00F45492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przerwa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trwa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dłużej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niż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tydzień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B6EAB92" w14:textId="77777777" w:rsidR="00EC4E21" w:rsidRPr="00CB1B3B" w:rsidRDefault="00EC4E21" w:rsidP="00EC4E21">
      <w:pPr>
        <w:pStyle w:val="Akapitzlist"/>
        <w:numPr>
          <w:ilvl w:val="0"/>
          <w:numId w:val="33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rażąco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narusza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warunki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a w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szczególności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wykonuje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664B7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     </w:t>
      </w: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naruszeniem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bhp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pracach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związanych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usuwaniem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odpadów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6FB8EC3C" w14:textId="77777777" w:rsidR="007C60A8" w:rsidRPr="00CB1B3B" w:rsidRDefault="007C60A8" w:rsidP="007C60A8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44B9EBA" w14:textId="77777777" w:rsidR="007C60A8" w:rsidRPr="00CB1B3B" w:rsidRDefault="00EC4E21" w:rsidP="007C60A8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§ 12</w:t>
      </w:r>
    </w:p>
    <w:p w14:paraId="041512D3" w14:textId="77777777" w:rsidR="00EC4E21" w:rsidRPr="00CB1B3B" w:rsidRDefault="005C7EE2" w:rsidP="007C60A8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="00B664B7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</w:t>
      </w:r>
      <w:proofErr w:type="spellStart"/>
      <w:r w:rsidR="00EC4E21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Spory</w:t>
      </w:r>
      <w:proofErr w:type="spellEnd"/>
      <w:r w:rsidR="00EC4E21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C4E21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i</w:t>
      </w:r>
      <w:proofErr w:type="spellEnd"/>
      <w:r w:rsidR="00EC4E21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C4E21"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reklamacje</w:t>
      </w:r>
      <w:proofErr w:type="spellEnd"/>
    </w:p>
    <w:p w14:paraId="377FE68B" w14:textId="77777777" w:rsidR="009076F6" w:rsidRPr="00CB1B3B" w:rsidRDefault="009076F6" w:rsidP="007C60A8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razie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sporu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tle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niniejszej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Strony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zobowiązane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przede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wszystkim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polubownego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załatwienia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sprawy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0BC3DAF" w14:textId="77777777" w:rsidR="009076F6" w:rsidRPr="00CB1B3B" w:rsidRDefault="009076F6" w:rsidP="007C60A8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Właściwym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rozpoznania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sporów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wynikłych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tle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niniejszej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jest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sąd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właściwy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miejscowo</w:t>
      </w:r>
      <w:proofErr w:type="spellEnd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>według</w:t>
      </w:r>
      <w:proofErr w:type="spellEnd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>siedziby</w:t>
      </w:r>
      <w:proofErr w:type="spellEnd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="007B3036"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0973E97" w14:textId="77777777" w:rsidR="007C60A8" w:rsidRPr="00CB1B3B" w:rsidRDefault="00EC4E21" w:rsidP="007C60A8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    </w:t>
      </w:r>
    </w:p>
    <w:p w14:paraId="1548DC6F" w14:textId="77777777" w:rsidR="00DB3C09" w:rsidRPr="00CB1B3B" w:rsidRDefault="007B3036" w:rsidP="007B3036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14:paraId="273D3CEE" w14:textId="77777777" w:rsidR="007B3036" w:rsidRPr="00CB1B3B" w:rsidRDefault="007B3036" w:rsidP="00DB3C09">
      <w:pPr>
        <w:ind w:left="3540" w:firstLine="708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§ 13</w:t>
      </w:r>
    </w:p>
    <w:p w14:paraId="73574F8C" w14:textId="77777777" w:rsidR="007B3036" w:rsidRPr="00CB1B3B" w:rsidRDefault="007B3036" w:rsidP="007B3036">
      <w:pPr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Postanowienia</w:t>
      </w:r>
      <w:proofErr w:type="spellEnd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b/>
          <w:color w:val="000000" w:themeColor="text1"/>
          <w:sz w:val="24"/>
          <w:szCs w:val="24"/>
        </w:rPr>
        <w:t>końcowe</w:t>
      </w:r>
      <w:proofErr w:type="spellEnd"/>
    </w:p>
    <w:p w14:paraId="7793ACEF" w14:textId="77777777" w:rsidR="007B3036" w:rsidRPr="00CB1B3B" w:rsidRDefault="007B3036" w:rsidP="007B3036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sprawach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nieregulowanych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niniejszą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mają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zastosowanie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przepisy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ustawy</w:t>
      </w:r>
      <w:proofErr w:type="spellEnd"/>
      <w:proofErr w:type="gram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Prawo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zamówień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publicznych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oraz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Kodeksu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Cywilnego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75E4F6C" w14:textId="77777777" w:rsidR="007B3036" w:rsidRPr="00CB1B3B" w:rsidRDefault="007B3036" w:rsidP="007B3036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niniejszą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sporządza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się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trzech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jednobrzmiących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egzemplarzach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w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tym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dwa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egzemplarze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Zamawiającego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jeden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egzemplarz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dla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7819D326" w14:textId="77777777" w:rsidR="007B3036" w:rsidRPr="00CB1B3B" w:rsidRDefault="007B3036" w:rsidP="007B3036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Integralną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część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umowy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stanowią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załączniki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:</w:t>
      </w:r>
    </w:p>
    <w:p w14:paraId="11C64ED2" w14:textId="77777777" w:rsidR="007B3036" w:rsidRPr="00CB1B3B" w:rsidRDefault="007B3036" w:rsidP="00C80F76">
      <w:pPr>
        <w:pStyle w:val="Akapitzlist"/>
        <w:numPr>
          <w:ilvl w:val="0"/>
          <w:numId w:val="35"/>
        </w:numPr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harmonogram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realizacji</w:t>
      </w:r>
      <w:proofErr w:type="spellEnd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color w:val="000000" w:themeColor="text1"/>
          <w:sz w:val="24"/>
          <w:szCs w:val="24"/>
        </w:rPr>
        <w:t>usług</w:t>
      </w:r>
      <w:proofErr w:type="spellEnd"/>
    </w:p>
    <w:p w14:paraId="7FCA850F" w14:textId="77777777" w:rsidR="007B3036" w:rsidRPr="00CB1B3B" w:rsidRDefault="007B3036" w:rsidP="00C80F76">
      <w:pPr>
        <w:pStyle w:val="Akapitzlist"/>
        <w:numPr>
          <w:ilvl w:val="0"/>
          <w:numId w:val="35"/>
        </w:numPr>
        <w:rPr>
          <w:rFonts w:ascii="Cambria" w:hAnsi="Cambria" w:cs="Times New Roman"/>
          <w:sz w:val="24"/>
          <w:szCs w:val="24"/>
        </w:rPr>
      </w:pPr>
      <w:proofErr w:type="spellStart"/>
      <w:r w:rsidRPr="00CB1B3B">
        <w:rPr>
          <w:rFonts w:ascii="Cambria" w:hAnsi="Cambria" w:cs="Times New Roman"/>
          <w:sz w:val="24"/>
          <w:szCs w:val="24"/>
        </w:rPr>
        <w:t>oferta</w:t>
      </w:r>
      <w:proofErr w:type="spellEnd"/>
      <w:r w:rsidRPr="00CB1B3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B1B3B">
        <w:rPr>
          <w:rFonts w:ascii="Cambria" w:hAnsi="Cambria" w:cs="Times New Roman"/>
          <w:sz w:val="24"/>
          <w:szCs w:val="24"/>
        </w:rPr>
        <w:t>Wykonawcy</w:t>
      </w:r>
      <w:proofErr w:type="spellEnd"/>
      <w:r w:rsidRPr="00CB1B3B">
        <w:rPr>
          <w:rFonts w:ascii="Cambria" w:hAnsi="Cambria" w:cs="Times New Roman"/>
          <w:sz w:val="24"/>
          <w:szCs w:val="24"/>
        </w:rPr>
        <w:t>.</w:t>
      </w:r>
    </w:p>
    <w:p w14:paraId="175F8830" w14:textId="77777777" w:rsidR="007B3036" w:rsidRPr="00CB1B3B" w:rsidRDefault="007B3036" w:rsidP="007B3036">
      <w:pPr>
        <w:rPr>
          <w:rFonts w:ascii="Cambria" w:hAnsi="Cambria" w:cs="Times New Roman"/>
          <w:sz w:val="24"/>
          <w:szCs w:val="24"/>
        </w:rPr>
      </w:pPr>
    </w:p>
    <w:p w14:paraId="46F8571A" w14:textId="77777777" w:rsidR="007B3036" w:rsidRPr="00CB1B3B" w:rsidRDefault="007B3036" w:rsidP="007B3036">
      <w:pPr>
        <w:rPr>
          <w:rFonts w:ascii="Cambria" w:hAnsi="Cambria" w:cs="Times New Roman"/>
          <w:sz w:val="24"/>
          <w:szCs w:val="24"/>
        </w:rPr>
      </w:pPr>
    </w:p>
    <w:p w14:paraId="40326D17" w14:textId="77777777" w:rsidR="00DB3C09" w:rsidRPr="00CB1B3B" w:rsidRDefault="00DB3C09" w:rsidP="007B3036">
      <w:pPr>
        <w:rPr>
          <w:rFonts w:ascii="Cambria" w:hAnsi="Cambria" w:cs="Times New Roman"/>
          <w:sz w:val="24"/>
          <w:szCs w:val="24"/>
        </w:rPr>
      </w:pPr>
    </w:p>
    <w:p w14:paraId="698FF3BA" w14:textId="77777777" w:rsidR="00DB3C09" w:rsidRPr="00CB1B3B" w:rsidRDefault="00DB3C09" w:rsidP="007B3036">
      <w:pPr>
        <w:rPr>
          <w:rFonts w:ascii="Cambria" w:hAnsi="Cambria" w:cs="Times New Roman"/>
          <w:sz w:val="24"/>
          <w:szCs w:val="24"/>
        </w:rPr>
      </w:pPr>
    </w:p>
    <w:p w14:paraId="528627BF" w14:textId="77777777" w:rsidR="00DB3C09" w:rsidRPr="00CB1B3B" w:rsidRDefault="00DB3C09" w:rsidP="007B3036">
      <w:pPr>
        <w:rPr>
          <w:rFonts w:ascii="Cambria" w:hAnsi="Cambria" w:cs="Times New Roman"/>
          <w:sz w:val="24"/>
          <w:szCs w:val="24"/>
        </w:rPr>
      </w:pPr>
    </w:p>
    <w:p w14:paraId="7FAFA9EB" w14:textId="77777777" w:rsidR="00DB3C09" w:rsidRPr="00CB1B3B" w:rsidRDefault="00DB3C09" w:rsidP="007B3036">
      <w:pPr>
        <w:rPr>
          <w:rFonts w:ascii="Cambria" w:hAnsi="Cambria" w:cs="Times New Roman"/>
          <w:sz w:val="24"/>
          <w:szCs w:val="24"/>
        </w:rPr>
      </w:pPr>
    </w:p>
    <w:p w14:paraId="11168CEB" w14:textId="77777777" w:rsidR="007B3036" w:rsidRPr="00CB1B3B" w:rsidRDefault="004942B5" w:rsidP="004942B5">
      <w:pPr>
        <w:ind w:firstLine="708"/>
        <w:rPr>
          <w:rFonts w:ascii="Cambria" w:hAnsi="Cambria" w:cs="Times New Roman"/>
          <w:sz w:val="24"/>
          <w:szCs w:val="24"/>
        </w:rPr>
      </w:pPr>
      <w:r w:rsidRPr="00CB1B3B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B3036" w:rsidRPr="00CB1B3B">
        <w:rPr>
          <w:rFonts w:ascii="Cambria" w:hAnsi="Cambria" w:cs="Times New Roman"/>
          <w:sz w:val="24"/>
          <w:szCs w:val="24"/>
        </w:rPr>
        <w:t xml:space="preserve">ZAMAWIAJĄCY:  </w:t>
      </w:r>
      <w:r w:rsidRPr="00CB1B3B">
        <w:rPr>
          <w:rFonts w:ascii="Cambria" w:hAnsi="Cambria" w:cs="Times New Roman"/>
          <w:sz w:val="24"/>
          <w:szCs w:val="24"/>
        </w:rPr>
        <w:t xml:space="preserve">         </w:t>
      </w:r>
      <w:r w:rsidR="007B3036" w:rsidRPr="00CB1B3B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</w:t>
      </w:r>
      <w:r w:rsidRPr="00CB1B3B">
        <w:rPr>
          <w:rFonts w:ascii="Cambria" w:hAnsi="Cambria" w:cs="Times New Roman"/>
          <w:sz w:val="24"/>
          <w:szCs w:val="24"/>
        </w:rPr>
        <w:t xml:space="preserve">                      </w:t>
      </w:r>
      <w:r w:rsidR="007B3036" w:rsidRPr="00CB1B3B">
        <w:rPr>
          <w:rFonts w:ascii="Cambria" w:hAnsi="Cambria" w:cs="Times New Roman"/>
          <w:sz w:val="24"/>
          <w:szCs w:val="24"/>
        </w:rPr>
        <w:t>WYKONAWCA:</w:t>
      </w:r>
    </w:p>
    <w:p w14:paraId="2928C041" w14:textId="77777777" w:rsidR="007C60A8" w:rsidRPr="00CB1B3B" w:rsidRDefault="007C60A8" w:rsidP="007C60A8">
      <w:pPr>
        <w:rPr>
          <w:rFonts w:ascii="Cambria" w:hAnsi="Cambria" w:cs="Times New Roman"/>
          <w:sz w:val="24"/>
          <w:szCs w:val="24"/>
        </w:rPr>
      </w:pPr>
    </w:p>
    <w:p w14:paraId="3DFC95CA" w14:textId="77777777" w:rsidR="000C67BE" w:rsidRPr="004942B5" w:rsidRDefault="000C67BE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0B4CBD" w14:textId="77777777" w:rsidR="0090471D" w:rsidRPr="004942B5" w:rsidRDefault="008E6839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</w:t>
      </w:r>
    </w:p>
    <w:sectPr w:rsidR="0090471D" w:rsidRPr="004942B5" w:rsidSect="002E0A26"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8AE4" w14:textId="77777777" w:rsidR="009076F6" w:rsidRDefault="009076F6" w:rsidP="001A6A4D">
      <w:r>
        <w:separator/>
      </w:r>
    </w:p>
    <w:p w14:paraId="659832CE" w14:textId="77777777" w:rsidR="009076F6" w:rsidRDefault="009076F6" w:rsidP="001A6A4D"/>
  </w:endnote>
  <w:endnote w:type="continuationSeparator" w:id="0">
    <w:p w14:paraId="67FB2A6C" w14:textId="77777777" w:rsidR="009076F6" w:rsidRDefault="009076F6" w:rsidP="001A6A4D">
      <w:r>
        <w:continuationSeparator/>
      </w:r>
    </w:p>
    <w:p w14:paraId="299755CA" w14:textId="77777777" w:rsidR="009076F6" w:rsidRDefault="009076F6" w:rsidP="001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3797"/>
      <w:docPartObj>
        <w:docPartGallery w:val="Page Numbers (Bottom of Page)"/>
        <w:docPartUnique/>
      </w:docPartObj>
    </w:sdtPr>
    <w:sdtEndPr/>
    <w:sdtContent>
      <w:p w14:paraId="2B8DAC28" w14:textId="77777777" w:rsidR="009076F6" w:rsidRDefault="00DB3C09" w:rsidP="001A6A4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1257F7" w14:textId="77777777" w:rsidR="009076F6" w:rsidRDefault="009076F6" w:rsidP="001A6A4D">
    <w:pPr>
      <w:pStyle w:val="Stopka"/>
    </w:pPr>
  </w:p>
  <w:p w14:paraId="5BC58BF9" w14:textId="77777777" w:rsidR="009076F6" w:rsidRDefault="009076F6" w:rsidP="001A6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A6C8" w14:textId="77777777" w:rsidR="009076F6" w:rsidRDefault="009076F6" w:rsidP="001A6A4D">
      <w:r>
        <w:separator/>
      </w:r>
    </w:p>
    <w:p w14:paraId="328A225F" w14:textId="77777777" w:rsidR="009076F6" w:rsidRDefault="009076F6" w:rsidP="001A6A4D"/>
  </w:footnote>
  <w:footnote w:type="continuationSeparator" w:id="0">
    <w:p w14:paraId="7CE72ADA" w14:textId="77777777" w:rsidR="009076F6" w:rsidRDefault="009076F6" w:rsidP="001A6A4D">
      <w:r>
        <w:continuationSeparator/>
      </w:r>
    </w:p>
    <w:p w14:paraId="4B63EB4D" w14:textId="77777777" w:rsidR="009076F6" w:rsidRDefault="009076F6" w:rsidP="001A6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BD"/>
    <w:multiLevelType w:val="hybridMultilevel"/>
    <w:tmpl w:val="7946CCF4"/>
    <w:lvl w:ilvl="0" w:tplc="569287E0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8E2EA5"/>
    <w:multiLevelType w:val="hybridMultilevel"/>
    <w:tmpl w:val="7ED051AC"/>
    <w:lvl w:ilvl="0" w:tplc="221CEDC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7A1373"/>
    <w:multiLevelType w:val="hybridMultilevel"/>
    <w:tmpl w:val="60AAB91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C5A499EC">
      <w:start w:val="1"/>
      <w:numFmt w:val="lowerLetter"/>
      <w:lvlText w:val="%2)"/>
      <w:lvlJc w:val="left"/>
      <w:pPr>
        <w:ind w:left="181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D80A4E"/>
    <w:multiLevelType w:val="hybridMultilevel"/>
    <w:tmpl w:val="00668106"/>
    <w:lvl w:ilvl="0" w:tplc="569287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E8E"/>
    <w:multiLevelType w:val="hybridMultilevel"/>
    <w:tmpl w:val="F9EC9460"/>
    <w:lvl w:ilvl="0" w:tplc="569287E0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F1539B"/>
    <w:multiLevelType w:val="hybridMultilevel"/>
    <w:tmpl w:val="B600B414"/>
    <w:lvl w:ilvl="0" w:tplc="36E8D0B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F594316"/>
    <w:multiLevelType w:val="hybridMultilevel"/>
    <w:tmpl w:val="1BDC43C0"/>
    <w:lvl w:ilvl="0" w:tplc="C122B3CC">
      <w:start w:val="5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FF23EAF"/>
    <w:multiLevelType w:val="hybridMultilevel"/>
    <w:tmpl w:val="09C63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12B8"/>
    <w:multiLevelType w:val="hybridMultilevel"/>
    <w:tmpl w:val="86F4C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4B5D"/>
    <w:multiLevelType w:val="hybridMultilevel"/>
    <w:tmpl w:val="C388DE16"/>
    <w:lvl w:ilvl="0" w:tplc="6066B2B8">
      <w:start w:val="3"/>
      <w:numFmt w:val="bullet"/>
      <w:lvlText w:val="-"/>
      <w:lvlJc w:val="left"/>
      <w:pPr>
        <w:ind w:left="734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2D190F"/>
    <w:multiLevelType w:val="hybridMultilevel"/>
    <w:tmpl w:val="189C87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A70"/>
    <w:multiLevelType w:val="hybridMultilevel"/>
    <w:tmpl w:val="C9FE9338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227BD"/>
    <w:multiLevelType w:val="hybridMultilevel"/>
    <w:tmpl w:val="65D408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8F6C89"/>
    <w:multiLevelType w:val="hybridMultilevel"/>
    <w:tmpl w:val="1CFC519E"/>
    <w:lvl w:ilvl="0" w:tplc="569287E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751130"/>
    <w:multiLevelType w:val="hybridMultilevel"/>
    <w:tmpl w:val="3C68B67C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61482"/>
    <w:multiLevelType w:val="hybridMultilevel"/>
    <w:tmpl w:val="D126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191D"/>
    <w:multiLevelType w:val="hybridMultilevel"/>
    <w:tmpl w:val="3754F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759"/>
    <w:multiLevelType w:val="hybridMultilevel"/>
    <w:tmpl w:val="E2A465E0"/>
    <w:lvl w:ilvl="0" w:tplc="36E8D0B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931B0"/>
    <w:multiLevelType w:val="hybridMultilevel"/>
    <w:tmpl w:val="ADFC22E0"/>
    <w:lvl w:ilvl="0" w:tplc="1FC6520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326F0D"/>
    <w:multiLevelType w:val="hybridMultilevel"/>
    <w:tmpl w:val="2E9A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8E6"/>
    <w:multiLevelType w:val="hybridMultilevel"/>
    <w:tmpl w:val="025E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73A3"/>
    <w:multiLevelType w:val="hybridMultilevel"/>
    <w:tmpl w:val="27765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9251D"/>
    <w:multiLevelType w:val="hybridMultilevel"/>
    <w:tmpl w:val="288E3472"/>
    <w:lvl w:ilvl="0" w:tplc="C1485DE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59C5"/>
    <w:multiLevelType w:val="hybridMultilevel"/>
    <w:tmpl w:val="E8E63E76"/>
    <w:lvl w:ilvl="0" w:tplc="5BAC59DC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B6F06"/>
    <w:multiLevelType w:val="hybridMultilevel"/>
    <w:tmpl w:val="1FCE7AD8"/>
    <w:lvl w:ilvl="0" w:tplc="569287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0401B"/>
    <w:multiLevelType w:val="hybridMultilevel"/>
    <w:tmpl w:val="22F2ECBE"/>
    <w:lvl w:ilvl="0" w:tplc="569287E0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AC3574"/>
    <w:multiLevelType w:val="hybridMultilevel"/>
    <w:tmpl w:val="A0F43AF6"/>
    <w:lvl w:ilvl="0" w:tplc="E8464E6C">
      <w:start w:val="5"/>
      <w:numFmt w:val="bullet"/>
      <w:lvlText w:val="-"/>
      <w:lvlJc w:val="left"/>
      <w:pPr>
        <w:ind w:left="2321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7" w15:restartNumberingAfterBreak="0">
    <w:nsid w:val="606B38E5"/>
    <w:multiLevelType w:val="hybridMultilevel"/>
    <w:tmpl w:val="B6D6B074"/>
    <w:lvl w:ilvl="0" w:tplc="569287E0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9419F3"/>
    <w:multiLevelType w:val="hybridMultilevel"/>
    <w:tmpl w:val="12B63346"/>
    <w:lvl w:ilvl="0" w:tplc="E8464E6C">
      <w:start w:val="5"/>
      <w:numFmt w:val="bullet"/>
      <w:lvlText w:val="-"/>
      <w:lvlJc w:val="left"/>
      <w:pPr>
        <w:ind w:left="957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9" w15:restartNumberingAfterBreak="0">
    <w:nsid w:val="63EC3226"/>
    <w:multiLevelType w:val="hybridMultilevel"/>
    <w:tmpl w:val="53BE36C0"/>
    <w:lvl w:ilvl="0" w:tplc="1FC6520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3F85C7D"/>
    <w:multiLevelType w:val="hybridMultilevel"/>
    <w:tmpl w:val="F16A39BE"/>
    <w:lvl w:ilvl="0" w:tplc="569287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B34D48"/>
    <w:multiLevelType w:val="hybridMultilevel"/>
    <w:tmpl w:val="24C850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D92043"/>
    <w:multiLevelType w:val="hybridMultilevel"/>
    <w:tmpl w:val="C53AD696"/>
    <w:lvl w:ilvl="0" w:tplc="6066B2B8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4830D56"/>
    <w:multiLevelType w:val="hybridMultilevel"/>
    <w:tmpl w:val="38E880EE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F18C9"/>
    <w:multiLevelType w:val="hybridMultilevel"/>
    <w:tmpl w:val="57D4EB90"/>
    <w:lvl w:ilvl="0" w:tplc="569287E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8805872">
    <w:abstractNumId w:val="32"/>
  </w:num>
  <w:num w:numId="2" w16cid:durableId="1885560267">
    <w:abstractNumId w:val="10"/>
  </w:num>
  <w:num w:numId="3" w16cid:durableId="1223171790">
    <w:abstractNumId w:val="29"/>
  </w:num>
  <w:num w:numId="4" w16cid:durableId="580337660">
    <w:abstractNumId w:val="18"/>
  </w:num>
  <w:num w:numId="5" w16cid:durableId="1413893687">
    <w:abstractNumId w:val="9"/>
  </w:num>
  <w:num w:numId="6" w16cid:durableId="336346037">
    <w:abstractNumId w:val="15"/>
  </w:num>
  <w:num w:numId="7" w16cid:durableId="129523618">
    <w:abstractNumId w:val="22"/>
  </w:num>
  <w:num w:numId="8" w16cid:durableId="1022822877">
    <w:abstractNumId w:val="31"/>
  </w:num>
  <w:num w:numId="9" w16cid:durableId="1687487880">
    <w:abstractNumId w:val="13"/>
  </w:num>
  <w:num w:numId="10" w16cid:durableId="923029595">
    <w:abstractNumId w:val="0"/>
  </w:num>
  <w:num w:numId="11" w16cid:durableId="41946967">
    <w:abstractNumId w:val="8"/>
  </w:num>
  <w:num w:numId="12" w16cid:durableId="581834404">
    <w:abstractNumId w:val="34"/>
  </w:num>
  <w:num w:numId="13" w16cid:durableId="84346518">
    <w:abstractNumId w:val="25"/>
  </w:num>
  <w:num w:numId="14" w16cid:durableId="627512791">
    <w:abstractNumId w:val="28"/>
  </w:num>
  <w:num w:numId="15" w16cid:durableId="980309022">
    <w:abstractNumId w:val="26"/>
  </w:num>
  <w:num w:numId="16" w16cid:durableId="1127966653">
    <w:abstractNumId w:val="27"/>
  </w:num>
  <w:num w:numId="17" w16cid:durableId="1182936479">
    <w:abstractNumId w:val="4"/>
  </w:num>
  <w:num w:numId="18" w16cid:durableId="525103376">
    <w:abstractNumId w:val="3"/>
  </w:num>
  <w:num w:numId="19" w16cid:durableId="1618172534">
    <w:abstractNumId w:val="24"/>
  </w:num>
  <w:num w:numId="20" w16cid:durableId="563880295">
    <w:abstractNumId w:val="6"/>
  </w:num>
  <w:num w:numId="21" w16cid:durableId="1970280447">
    <w:abstractNumId w:val="30"/>
  </w:num>
  <w:num w:numId="22" w16cid:durableId="1209687405">
    <w:abstractNumId w:val="23"/>
  </w:num>
  <w:num w:numId="23" w16cid:durableId="658577692">
    <w:abstractNumId w:val="19"/>
  </w:num>
  <w:num w:numId="24" w16cid:durableId="947391914">
    <w:abstractNumId w:val="33"/>
  </w:num>
  <w:num w:numId="25" w16cid:durableId="1659117823">
    <w:abstractNumId w:val="11"/>
  </w:num>
  <w:num w:numId="26" w16cid:durableId="1668358063">
    <w:abstractNumId w:val="14"/>
  </w:num>
  <w:num w:numId="27" w16cid:durableId="2062440604">
    <w:abstractNumId w:val="2"/>
  </w:num>
  <w:num w:numId="28" w16cid:durableId="874387025">
    <w:abstractNumId w:val="1"/>
  </w:num>
  <w:num w:numId="29" w16cid:durableId="1761487908">
    <w:abstractNumId w:val="16"/>
  </w:num>
  <w:num w:numId="30" w16cid:durableId="1759474604">
    <w:abstractNumId w:val="12"/>
  </w:num>
  <w:num w:numId="31" w16cid:durableId="99448517">
    <w:abstractNumId w:val="20"/>
  </w:num>
  <w:num w:numId="32" w16cid:durableId="500318285">
    <w:abstractNumId w:val="7"/>
  </w:num>
  <w:num w:numId="33" w16cid:durableId="87964095">
    <w:abstractNumId w:val="5"/>
  </w:num>
  <w:num w:numId="34" w16cid:durableId="69236643">
    <w:abstractNumId w:val="17"/>
  </w:num>
  <w:num w:numId="35" w16cid:durableId="1295194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A0E"/>
    <w:rsid w:val="00065999"/>
    <w:rsid w:val="00085C8B"/>
    <w:rsid w:val="000A2543"/>
    <w:rsid w:val="000A551B"/>
    <w:rsid w:val="000C2DE7"/>
    <w:rsid w:val="000C4B44"/>
    <w:rsid w:val="000C67BE"/>
    <w:rsid w:val="000D741F"/>
    <w:rsid w:val="000F01DC"/>
    <w:rsid w:val="000F14A2"/>
    <w:rsid w:val="00114FAE"/>
    <w:rsid w:val="00121EB3"/>
    <w:rsid w:val="00127BCC"/>
    <w:rsid w:val="0014420D"/>
    <w:rsid w:val="001A6A4D"/>
    <w:rsid w:val="001C0815"/>
    <w:rsid w:val="001F3EB8"/>
    <w:rsid w:val="00212FAC"/>
    <w:rsid w:val="00220723"/>
    <w:rsid w:val="00272DB6"/>
    <w:rsid w:val="002828FD"/>
    <w:rsid w:val="002A0C0F"/>
    <w:rsid w:val="002D2092"/>
    <w:rsid w:val="002D616D"/>
    <w:rsid w:val="002E0A26"/>
    <w:rsid w:val="002E0F33"/>
    <w:rsid w:val="003639E8"/>
    <w:rsid w:val="00374F28"/>
    <w:rsid w:val="00385126"/>
    <w:rsid w:val="00392C54"/>
    <w:rsid w:val="003B4B13"/>
    <w:rsid w:val="003C5584"/>
    <w:rsid w:val="003F15F1"/>
    <w:rsid w:val="004348C9"/>
    <w:rsid w:val="00447E5F"/>
    <w:rsid w:val="00490D89"/>
    <w:rsid w:val="00491F2A"/>
    <w:rsid w:val="004942B5"/>
    <w:rsid w:val="004C3D00"/>
    <w:rsid w:val="004C6807"/>
    <w:rsid w:val="004D09E2"/>
    <w:rsid w:val="00506D10"/>
    <w:rsid w:val="00544755"/>
    <w:rsid w:val="00563644"/>
    <w:rsid w:val="005C7EE2"/>
    <w:rsid w:val="005E720A"/>
    <w:rsid w:val="00616B41"/>
    <w:rsid w:val="00636934"/>
    <w:rsid w:val="0064040D"/>
    <w:rsid w:val="006457A9"/>
    <w:rsid w:val="00661983"/>
    <w:rsid w:val="006A668E"/>
    <w:rsid w:val="006E4003"/>
    <w:rsid w:val="007109A4"/>
    <w:rsid w:val="00714E48"/>
    <w:rsid w:val="0072009A"/>
    <w:rsid w:val="00722568"/>
    <w:rsid w:val="007354DA"/>
    <w:rsid w:val="0074373D"/>
    <w:rsid w:val="00770308"/>
    <w:rsid w:val="007B3036"/>
    <w:rsid w:val="007C4A76"/>
    <w:rsid w:val="007C60A8"/>
    <w:rsid w:val="008317BB"/>
    <w:rsid w:val="0085705A"/>
    <w:rsid w:val="00861BAF"/>
    <w:rsid w:val="008A0FCB"/>
    <w:rsid w:val="008D29F5"/>
    <w:rsid w:val="008E16AB"/>
    <w:rsid w:val="008E6839"/>
    <w:rsid w:val="0090471D"/>
    <w:rsid w:val="00907268"/>
    <w:rsid w:val="009076F6"/>
    <w:rsid w:val="0093752E"/>
    <w:rsid w:val="00972240"/>
    <w:rsid w:val="00972A7A"/>
    <w:rsid w:val="009832E7"/>
    <w:rsid w:val="009B5FBA"/>
    <w:rsid w:val="009E0D17"/>
    <w:rsid w:val="009E7F0D"/>
    <w:rsid w:val="009F176E"/>
    <w:rsid w:val="00A064D0"/>
    <w:rsid w:val="00A36216"/>
    <w:rsid w:val="00A403FA"/>
    <w:rsid w:val="00A76AE0"/>
    <w:rsid w:val="00AB75CE"/>
    <w:rsid w:val="00AC4286"/>
    <w:rsid w:val="00AE5D67"/>
    <w:rsid w:val="00B23672"/>
    <w:rsid w:val="00B24EAD"/>
    <w:rsid w:val="00B42457"/>
    <w:rsid w:val="00B43D90"/>
    <w:rsid w:val="00B664B7"/>
    <w:rsid w:val="00BA00EA"/>
    <w:rsid w:val="00C31A53"/>
    <w:rsid w:val="00C80F76"/>
    <w:rsid w:val="00CB1B3B"/>
    <w:rsid w:val="00D01E9B"/>
    <w:rsid w:val="00D05AA5"/>
    <w:rsid w:val="00D30B9F"/>
    <w:rsid w:val="00D373D4"/>
    <w:rsid w:val="00D4361A"/>
    <w:rsid w:val="00D451D4"/>
    <w:rsid w:val="00D77A54"/>
    <w:rsid w:val="00DB3C09"/>
    <w:rsid w:val="00DB6431"/>
    <w:rsid w:val="00DB78CF"/>
    <w:rsid w:val="00DC2A21"/>
    <w:rsid w:val="00DE6299"/>
    <w:rsid w:val="00DF4247"/>
    <w:rsid w:val="00EC1007"/>
    <w:rsid w:val="00EC4E21"/>
    <w:rsid w:val="00EC51DD"/>
    <w:rsid w:val="00F45492"/>
    <w:rsid w:val="00F54A49"/>
    <w:rsid w:val="00F875A4"/>
    <w:rsid w:val="00F93E2B"/>
    <w:rsid w:val="00FA2A0E"/>
    <w:rsid w:val="00FB19EC"/>
    <w:rsid w:val="00FC6183"/>
    <w:rsid w:val="00FE333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0DE"/>
  <w15:docId w15:val="{9B125469-55E5-4617-BE05-EF0E669C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4D"/>
    <w:pPr>
      <w:ind w:firstLine="0"/>
      <w:jc w:val="both"/>
    </w:pPr>
    <w:rPr>
      <w:rFonts w:cs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4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4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4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4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4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4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4D0"/>
    <w:pPr>
      <w:spacing w:before="320" w:after="100"/>
      <w:outlineLvl w:val="6"/>
    </w:pPr>
    <w:rPr>
      <w:rFonts w:asciiTheme="majorHAnsi" w:eastAsiaTheme="majorEastAsia" w:hAnsiTheme="majorHAnsi" w:cstheme="majorBidi"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4D0"/>
    <w:pPr>
      <w:spacing w:before="320" w:after="100"/>
      <w:outlineLvl w:val="7"/>
    </w:pPr>
    <w:rPr>
      <w:rFonts w:asciiTheme="majorHAnsi" w:eastAsiaTheme="majorEastAsia" w:hAnsiTheme="majorHAnsi" w:cstheme="majorBidi"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4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2A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A26"/>
  </w:style>
  <w:style w:type="paragraph" w:styleId="Stopka">
    <w:name w:val="footer"/>
    <w:basedOn w:val="Normalny"/>
    <w:link w:val="StopkaZnak"/>
    <w:uiPriority w:val="99"/>
    <w:unhideWhenUsed/>
    <w:rsid w:val="002E0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A26"/>
  </w:style>
  <w:style w:type="character" w:customStyle="1" w:styleId="Nagwek1Znak">
    <w:name w:val="Nagłówek 1 Znak"/>
    <w:basedOn w:val="Domylnaczcionkaakapitu"/>
    <w:link w:val="Nagwek1"/>
    <w:uiPriority w:val="9"/>
    <w:rsid w:val="00A064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4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064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4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4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4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4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4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4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64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064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4D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64D0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64D0"/>
    <w:rPr>
      <w:b/>
      <w:bCs/>
      <w:spacing w:val="0"/>
    </w:rPr>
  </w:style>
  <w:style w:type="character" w:styleId="Uwydatnienie">
    <w:name w:val="Emphasis"/>
    <w:uiPriority w:val="20"/>
    <w:qFormat/>
    <w:rsid w:val="00A064D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A064D0"/>
  </w:style>
  <w:style w:type="paragraph" w:styleId="Akapitzlist">
    <w:name w:val="List Paragraph"/>
    <w:basedOn w:val="Normalny"/>
    <w:uiPriority w:val="34"/>
    <w:qFormat/>
    <w:rsid w:val="00A064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64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064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4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4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064D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064D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064D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064D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064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64D0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064D0"/>
    <w:rPr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64D0"/>
  </w:style>
  <w:style w:type="table" w:styleId="Tabela-Siatka">
    <w:name w:val="Table Grid"/>
    <w:basedOn w:val="Standardowy"/>
    <w:uiPriority w:val="59"/>
    <w:rsid w:val="000C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8080-BB38-45A9-B2A5-3CDBF792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stazysta1</dc:creator>
  <cp:lastModifiedBy>Maria Kruszewska</cp:lastModifiedBy>
  <cp:revision>56</cp:revision>
  <cp:lastPrinted>2023-05-17T06:47:00Z</cp:lastPrinted>
  <dcterms:created xsi:type="dcterms:W3CDTF">2020-03-18T12:15:00Z</dcterms:created>
  <dcterms:modified xsi:type="dcterms:W3CDTF">2023-05-17T06:47:00Z</dcterms:modified>
</cp:coreProperties>
</file>